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D36" w:rsidRDefault="007D2D36" w:rsidP="007D2D36">
      <w:pPr>
        <w:pStyle w:val="Heading1"/>
        <w:jc w:val="center"/>
        <w:rPr>
          <w:rFonts w:ascii="Times New Roman" w:hAnsi="Times New Roman"/>
          <w:sz w:val="24"/>
          <w:szCs w:val="24"/>
        </w:rPr>
      </w:pPr>
      <w:r>
        <w:rPr>
          <w:rFonts w:ascii="Times New Roman" w:hAnsi="Times New Roman"/>
          <w:sz w:val="24"/>
          <w:szCs w:val="24"/>
        </w:rPr>
        <w:t>NTPC-SAIL POWER COMPANY LIMITED</w:t>
      </w:r>
    </w:p>
    <w:p w:rsidR="007D2D36" w:rsidRDefault="007D2D36" w:rsidP="007D2D36">
      <w:pPr>
        <w:pStyle w:val="PlainText"/>
        <w:jc w:val="center"/>
        <w:rPr>
          <w:rFonts w:ascii="Times New Roman" w:eastAsia="MS Mincho" w:hAnsi="Times New Roman"/>
          <w:b/>
          <w:bCs/>
          <w:i/>
          <w:iCs/>
          <w:sz w:val="24"/>
          <w:szCs w:val="24"/>
        </w:rPr>
      </w:pPr>
      <w:r>
        <w:rPr>
          <w:rFonts w:ascii="Times New Roman" w:eastAsia="MS Mincho" w:hAnsi="Times New Roman"/>
          <w:b/>
          <w:bCs/>
          <w:i/>
          <w:iCs/>
          <w:sz w:val="24"/>
          <w:szCs w:val="24"/>
        </w:rPr>
        <w:t>(A Joint Venture of NTPC &amp; SAIL)</w:t>
      </w:r>
    </w:p>
    <w:p w:rsidR="007D2D36" w:rsidRDefault="007D2D36" w:rsidP="007D2D36">
      <w:pPr>
        <w:pStyle w:val="PlainText"/>
        <w:jc w:val="center"/>
        <w:rPr>
          <w:rFonts w:ascii="Times New Roman" w:eastAsia="MS Mincho" w:hAnsi="Times New Roman"/>
          <w:b/>
          <w:bCs/>
          <w:sz w:val="24"/>
          <w:szCs w:val="24"/>
        </w:rPr>
      </w:pPr>
      <w:r>
        <w:rPr>
          <w:rFonts w:ascii="Times New Roman" w:eastAsia="MS Mincho" w:hAnsi="Times New Roman"/>
          <w:b/>
          <w:bCs/>
          <w:sz w:val="24"/>
          <w:szCs w:val="24"/>
        </w:rPr>
        <w:t>CPP-II, Administrative Building</w:t>
      </w:r>
    </w:p>
    <w:p w:rsidR="007D2D36" w:rsidRDefault="007D2D36" w:rsidP="007D2D36">
      <w:pPr>
        <w:pStyle w:val="PlainText"/>
        <w:jc w:val="center"/>
        <w:rPr>
          <w:rFonts w:ascii="Times New Roman" w:eastAsia="MS Mincho" w:hAnsi="Times New Roman"/>
          <w:b/>
          <w:bCs/>
          <w:sz w:val="24"/>
          <w:szCs w:val="24"/>
        </w:rPr>
      </w:pPr>
      <w:r>
        <w:rPr>
          <w:rFonts w:ascii="Times New Roman" w:eastAsia="MS Mincho" w:hAnsi="Times New Roman"/>
          <w:b/>
          <w:bCs/>
          <w:sz w:val="24"/>
          <w:szCs w:val="24"/>
        </w:rPr>
        <w:t>SAIL-RSP COMPLEX, ROURKELA-769011,</w:t>
      </w:r>
    </w:p>
    <w:p w:rsidR="007D2D36" w:rsidRDefault="007D2D36" w:rsidP="007D2D36">
      <w:pPr>
        <w:pStyle w:val="PlainText"/>
        <w:jc w:val="center"/>
        <w:rPr>
          <w:rFonts w:ascii="Times New Roman" w:eastAsia="MS Mincho" w:hAnsi="Times New Roman"/>
          <w:b/>
          <w:bCs/>
          <w:sz w:val="24"/>
          <w:szCs w:val="24"/>
        </w:rPr>
      </w:pPr>
      <w:r>
        <w:rPr>
          <w:rFonts w:ascii="Times New Roman" w:eastAsia="MS Mincho" w:hAnsi="Times New Roman"/>
          <w:b/>
          <w:bCs/>
          <w:sz w:val="24"/>
          <w:szCs w:val="24"/>
        </w:rPr>
        <w:t>DISTRICT: SUNDERGARH (ODISHA)</w:t>
      </w:r>
    </w:p>
    <w:p w:rsidR="007D2D36" w:rsidRDefault="007D2D36" w:rsidP="007D2D36">
      <w:pPr>
        <w:pStyle w:val="PlainText"/>
        <w:jc w:val="center"/>
        <w:rPr>
          <w:rFonts w:ascii="Times New Roman" w:eastAsia="MS Mincho" w:hAnsi="Times New Roman"/>
          <w:b/>
          <w:bCs/>
          <w:sz w:val="24"/>
          <w:szCs w:val="24"/>
        </w:rPr>
      </w:pPr>
      <w:r>
        <w:rPr>
          <w:rFonts w:ascii="Times New Roman" w:eastAsia="MS Mincho" w:hAnsi="Times New Roman"/>
          <w:b/>
          <w:bCs/>
          <w:sz w:val="24"/>
          <w:szCs w:val="24"/>
        </w:rPr>
        <w:t>Ph. 2520644/2510355, Fax – 0661–2513179</w:t>
      </w:r>
    </w:p>
    <w:p w:rsidR="007D2D36" w:rsidRDefault="007D2D36" w:rsidP="007D2D36">
      <w:pPr>
        <w:pStyle w:val="PlainText"/>
        <w:jc w:val="center"/>
        <w:rPr>
          <w:rFonts w:ascii="Times New Roman" w:eastAsia="MS Mincho" w:hAnsi="Times New Roman"/>
          <w:b/>
          <w:bCs/>
          <w:sz w:val="24"/>
          <w:szCs w:val="24"/>
        </w:rPr>
      </w:pPr>
      <w:r>
        <w:rPr>
          <w:rFonts w:ascii="Times New Roman" w:eastAsia="MS Mincho" w:hAnsi="Times New Roman"/>
          <w:b/>
          <w:bCs/>
          <w:sz w:val="24"/>
          <w:szCs w:val="24"/>
        </w:rPr>
        <w:t>(Contract &amp; Materials Department)</w:t>
      </w:r>
    </w:p>
    <w:p w:rsidR="007D2D36" w:rsidRDefault="007D2D36" w:rsidP="007D2D36">
      <w:pPr>
        <w:pStyle w:val="PlainText"/>
        <w:jc w:val="center"/>
        <w:rPr>
          <w:rFonts w:ascii="Times New Roman" w:eastAsia="MS Mincho" w:hAnsi="Times New Roman"/>
          <w:b/>
          <w:sz w:val="24"/>
          <w:szCs w:val="24"/>
        </w:rPr>
      </w:pPr>
    </w:p>
    <w:p w:rsidR="007D2D36" w:rsidRDefault="007D2D36" w:rsidP="007D2D36">
      <w:pPr>
        <w:jc w:val="center"/>
        <w:rPr>
          <w:rFonts w:ascii="Times New Roman" w:hAnsi="Times New Roman"/>
          <w:b/>
          <w:bCs/>
          <w:sz w:val="24"/>
          <w:szCs w:val="24"/>
          <w:u w:val="single"/>
        </w:rPr>
      </w:pPr>
      <w:r>
        <w:rPr>
          <w:rFonts w:ascii="Times New Roman" w:hAnsi="Times New Roman"/>
          <w:b/>
          <w:bCs/>
          <w:sz w:val="24"/>
          <w:szCs w:val="24"/>
          <w:u w:val="single"/>
        </w:rPr>
        <w:t>NOTICE INVITING TENDER</w:t>
      </w:r>
    </w:p>
    <w:p w:rsidR="007D2D36" w:rsidRDefault="007D2D36" w:rsidP="007D2D36">
      <w:pPr>
        <w:jc w:val="center"/>
        <w:rPr>
          <w:rFonts w:ascii="Times New Roman" w:hAnsi="Times New Roman"/>
          <w:b/>
          <w:bCs/>
          <w:sz w:val="24"/>
          <w:szCs w:val="24"/>
          <w:u w:val="single"/>
        </w:rPr>
      </w:pPr>
      <w:r>
        <w:rPr>
          <w:rFonts w:ascii="Times New Roman" w:hAnsi="Times New Roman"/>
          <w:b/>
          <w:bCs/>
          <w:sz w:val="24"/>
          <w:szCs w:val="24"/>
        </w:rPr>
        <w:t xml:space="preserve">                             DOMESTIC COMPETITIVE BIDDING         </w:t>
      </w:r>
      <w:r>
        <w:rPr>
          <w:rFonts w:ascii="Times New Roman" w:hAnsi="Times New Roman"/>
          <w:b/>
          <w:bCs/>
          <w:sz w:val="24"/>
          <w:szCs w:val="24"/>
          <w:u w:val="single"/>
        </w:rPr>
        <w:t>Annexure-B</w:t>
      </w:r>
    </w:p>
    <w:p w:rsidR="007D2D36" w:rsidRDefault="00344EC5" w:rsidP="007D2D36">
      <w:pPr>
        <w:jc w:val="both"/>
        <w:rPr>
          <w:rFonts w:ascii="Times New Roman" w:hAnsi="Times New Roman"/>
          <w:sz w:val="24"/>
          <w:szCs w:val="24"/>
        </w:rPr>
      </w:pPr>
      <w:r>
        <w:rPr>
          <w:rFonts w:ascii="Times New Roman" w:hAnsi="Times New Roman"/>
          <w:sz w:val="24"/>
          <w:szCs w:val="24"/>
        </w:rPr>
        <w:t>NIT.NO.NSPCL/ROURKELA/18-19/07</w:t>
      </w:r>
      <w:r w:rsidR="007D2D36">
        <w:rPr>
          <w:rFonts w:ascii="Times New Roman" w:hAnsi="Times New Roman"/>
          <w:sz w:val="24"/>
          <w:szCs w:val="24"/>
        </w:rPr>
        <w:t xml:space="preserve">                                                  </w:t>
      </w:r>
      <w:r>
        <w:rPr>
          <w:rFonts w:ascii="Times New Roman" w:hAnsi="Times New Roman"/>
          <w:sz w:val="24"/>
          <w:szCs w:val="24"/>
        </w:rPr>
        <w:t xml:space="preserve">                     DATE: 10.09</w:t>
      </w:r>
      <w:r w:rsidR="007D2D36">
        <w:rPr>
          <w:rFonts w:ascii="Times New Roman" w:hAnsi="Times New Roman"/>
          <w:sz w:val="24"/>
          <w:szCs w:val="24"/>
        </w:rPr>
        <w:t>.2018</w:t>
      </w:r>
    </w:p>
    <w:p w:rsidR="007D2D36" w:rsidRDefault="007D2D36" w:rsidP="007D2D36">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7D2D36" w:rsidRDefault="007D2D36" w:rsidP="007D2D36">
      <w:pPr>
        <w:spacing w:after="0" w:line="240" w:lineRule="auto"/>
        <w:jc w:val="both"/>
        <w:rPr>
          <w:rFonts w:ascii="Verdana" w:hAnsi="Verdana"/>
          <w:b/>
          <w:bCs/>
          <w:sz w:val="16"/>
          <w:szCs w:val="16"/>
        </w:rPr>
      </w:pPr>
    </w:p>
    <w:tbl>
      <w:tblPr>
        <w:tblW w:w="1056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569"/>
        <w:gridCol w:w="1008"/>
        <w:gridCol w:w="1432"/>
        <w:gridCol w:w="1245"/>
        <w:gridCol w:w="1229"/>
        <w:gridCol w:w="1171"/>
        <w:gridCol w:w="1172"/>
        <w:gridCol w:w="1302"/>
        <w:gridCol w:w="1432"/>
      </w:tblGrid>
      <w:tr w:rsidR="007D2D36" w:rsidTr="007D2D36">
        <w:trPr>
          <w:trHeight w:val="682"/>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7D2D36" w:rsidRDefault="007D2D36">
            <w:pPr>
              <w:jc w:val="center"/>
              <w:rPr>
                <w:rFonts w:ascii="Verdana" w:hAnsi="Verdana"/>
                <w:b/>
                <w:bCs/>
                <w:sz w:val="16"/>
                <w:szCs w:val="16"/>
                <w:lang w:val="en-IN"/>
              </w:rPr>
            </w:pPr>
            <w:proofErr w:type="spellStart"/>
            <w:r>
              <w:rPr>
                <w:rFonts w:ascii="Verdana" w:hAnsi="Verdana"/>
                <w:b/>
                <w:bCs/>
                <w:sz w:val="16"/>
                <w:szCs w:val="16"/>
                <w:lang w:val="en-IN"/>
              </w:rPr>
              <w:t>Sl</w:t>
            </w:r>
            <w:proofErr w:type="spellEnd"/>
            <w:r>
              <w:rPr>
                <w:rFonts w:ascii="Verdana" w:hAnsi="Verdana"/>
                <w:b/>
                <w:bCs/>
                <w:sz w:val="16"/>
                <w:szCs w:val="16"/>
                <w:lang w:val="en-IN"/>
              </w:rPr>
              <w:t xml:space="preserve"> No</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7D2D36" w:rsidRDefault="007D2D36">
            <w:pPr>
              <w:jc w:val="center"/>
              <w:rPr>
                <w:rFonts w:ascii="Verdana" w:hAnsi="Verdana"/>
                <w:b/>
                <w:bCs/>
                <w:sz w:val="16"/>
                <w:szCs w:val="16"/>
                <w:lang w:val="en-IN"/>
              </w:rPr>
            </w:pPr>
            <w:r>
              <w:rPr>
                <w:rFonts w:ascii="Verdana" w:hAnsi="Verdana"/>
                <w:b/>
                <w:bCs/>
                <w:sz w:val="16"/>
                <w:szCs w:val="16"/>
                <w:lang w:val="en-IN"/>
              </w:rPr>
              <w:t>Tender No.</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7D2D36" w:rsidRDefault="007D2D36">
            <w:pPr>
              <w:pStyle w:val="Heading2"/>
              <w:spacing w:line="276" w:lineRule="auto"/>
              <w:rPr>
                <w:sz w:val="16"/>
                <w:szCs w:val="16"/>
              </w:rPr>
            </w:pPr>
            <w:r>
              <w:rPr>
                <w:sz w:val="16"/>
                <w:szCs w:val="16"/>
              </w:rPr>
              <w:t xml:space="preserve">Supply /Works </w:t>
            </w:r>
          </w:p>
          <w:p w:rsidR="007D2D36" w:rsidRDefault="007D2D36">
            <w:pPr>
              <w:pStyle w:val="Heading2"/>
              <w:spacing w:line="276" w:lineRule="auto"/>
              <w:rPr>
                <w:sz w:val="16"/>
                <w:szCs w:val="16"/>
              </w:rPr>
            </w:pPr>
            <w:r>
              <w:rPr>
                <w:sz w:val="16"/>
                <w:szCs w:val="16"/>
              </w:rPr>
              <w:t>Description</w:t>
            </w:r>
          </w:p>
        </w:tc>
        <w:tc>
          <w:tcPr>
            <w:tcW w:w="1245" w:type="dxa"/>
            <w:vMerge w:val="restart"/>
            <w:tcBorders>
              <w:top w:val="single" w:sz="4" w:space="0" w:color="auto"/>
              <w:left w:val="single" w:sz="4" w:space="0" w:color="auto"/>
              <w:bottom w:val="nil"/>
              <w:right w:val="single" w:sz="4" w:space="0" w:color="auto"/>
            </w:tcBorders>
            <w:vAlign w:val="center"/>
            <w:hideMark/>
          </w:tcPr>
          <w:p w:rsidR="007D2D36" w:rsidRDefault="007D2D36">
            <w:pPr>
              <w:jc w:val="center"/>
              <w:rPr>
                <w:rFonts w:ascii="Verdana" w:hAnsi="Verdana"/>
                <w:b/>
                <w:bCs/>
                <w:sz w:val="16"/>
                <w:szCs w:val="16"/>
                <w:lang w:val="en-IN"/>
              </w:rPr>
            </w:pPr>
            <w:r>
              <w:rPr>
                <w:rFonts w:ascii="Verdana" w:hAnsi="Verdana"/>
                <w:b/>
                <w:bCs/>
                <w:sz w:val="16"/>
                <w:szCs w:val="16"/>
                <w:lang w:val="en-IN"/>
              </w:rPr>
              <w:t xml:space="preserve">EMD (In ₹.)/ </w:t>
            </w:r>
          </w:p>
          <w:p w:rsidR="007D2D36" w:rsidRDefault="007D2D36">
            <w:pPr>
              <w:jc w:val="center"/>
              <w:rPr>
                <w:rFonts w:ascii="Verdana" w:hAnsi="Verdana"/>
                <w:b/>
                <w:bCs/>
                <w:sz w:val="16"/>
                <w:szCs w:val="16"/>
                <w:lang w:val="en-IN"/>
              </w:rPr>
            </w:pPr>
            <w:r>
              <w:rPr>
                <w:rFonts w:ascii="Verdana" w:hAnsi="Verdana"/>
                <w:b/>
                <w:bCs/>
                <w:sz w:val="16"/>
                <w:szCs w:val="16"/>
                <w:lang w:val="en-IN"/>
              </w:rPr>
              <w:t>Tender Fee</w:t>
            </w:r>
          </w:p>
          <w:p w:rsidR="007D2D36" w:rsidRDefault="007D2D36">
            <w:pPr>
              <w:jc w:val="center"/>
              <w:rPr>
                <w:rFonts w:ascii="Verdana" w:hAnsi="Verdana"/>
                <w:b/>
                <w:bCs/>
                <w:sz w:val="16"/>
                <w:szCs w:val="16"/>
                <w:lang w:val="en-IN"/>
              </w:rPr>
            </w:pPr>
            <w:r>
              <w:rPr>
                <w:rFonts w:ascii="Verdana" w:hAnsi="Verdana"/>
                <w:b/>
                <w:bCs/>
                <w:sz w:val="16"/>
                <w:szCs w:val="16"/>
                <w:lang w:val="en-IN"/>
              </w:rPr>
              <w:t>(In ₹.)</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7D2D36" w:rsidRDefault="007D2D36">
            <w:pPr>
              <w:jc w:val="center"/>
              <w:rPr>
                <w:rFonts w:ascii="Verdana" w:hAnsi="Verdana"/>
                <w:b/>
                <w:bCs/>
                <w:sz w:val="16"/>
                <w:szCs w:val="16"/>
                <w:lang w:val="en-IN"/>
              </w:rPr>
            </w:pPr>
            <w:r>
              <w:rPr>
                <w:rFonts w:ascii="Verdana" w:hAnsi="Verdana"/>
                <w:b/>
                <w:bCs/>
                <w:sz w:val="16"/>
                <w:szCs w:val="16"/>
                <w:lang w:val="en-IN"/>
              </w:rPr>
              <w:t>Estimated</w:t>
            </w:r>
          </w:p>
          <w:p w:rsidR="007D2D36" w:rsidRDefault="007D2D36">
            <w:pPr>
              <w:jc w:val="center"/>
              <w:rPr>
                <w:rFonts w:ascii="Verdana" w:hAnsi="Verdana"/>
                <w:b/>
                <w:bCs/>
                <w:sz w:val="16"/>
                <w:szCs w:val="16"/>
                <w:lang w:val="en-IN"/>
              </w:rPr>
            </w:pPr>
            <w:r>
              <w:rPr>
                <w:rFonts w:ascii="Verdana" w:hAnsi="Verdana"/>
                <w:b/>
                <w:bCs/>
                <w:sz w:val="16"/>
                <w:szCs w:val="16"/>
                <w:lang w:val="en-IN"/>
              </w:rPr>
              <w:t xml:space="preserve">Cost (In ₹.) </w:t>
            </w:r>
          </w:p>
        </w:tc>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7D2D36" w:rsidRDefault="007D2D36">
            <w:pPr>
              <w:jc w:val="center"/>
              <w:rPr>
                <w:rFonts w:ascii="Verdana" w:hAnsi="Verdana"/>
                <w:b/>
                <w:bCs/>
                <w:sz w:val="16"/>
                <w:szCs w:val="16"/>
                <w:lang w:val="en-IN"/>
              </w:rPr>
            </w:pPr>
            <w:r>
              <w:rPr>
                <w:rFonts w:ascii="Verdana" w:hAnsi="Verdana"/>
                <w:b/>
                <w:bCs/>
                <w:sz w:val="16"/>
                <w:szCs w:val="16"/>
                <w:lang w:val="en-IN"/>
              </w:rPr>
              <w:t>Sale of Tender documents</w:t>
            </w:r>
          </w:p>
        </w:tc>
        <w:tc>
          <w:tcPr>
            <w:tcW w:w="1302" w:type="dxa"/>
            <w:vMerge w:val="restart"/>
            <w:tcBorders>
              <w:top w:val="single" w:sz="4" w:space="0" w:color="auto"/>
              <w:left w:val="single" w:sz="4" w:space="0" w:color="auto"/>
              <w:bottom w:val="nil"/>
              <w:right w:val="single" w:sz="4" w:space="0" w:color="auto"/>
            </w:tcBorders>
            <w:vAlign w:val="center"/>
            <w:hideMark/>
          </w:tcPr>
          <w:p w:rsidR="007D2D36" w:rsidRDefault="007D2D36">
            <w:pPr>
              <w:ind w:right="-53"/>
              <w:jc w:val="center"/>
              <w:rPr>
                <w:rFonts w:ascii="Verdana" w:hAnsi="Verdana"/>
                <w:b/>
                <w:bCs/>
                <w:sz w:val="16"/>
                <w:szCs w:val="16"/>
                <w:lang w:val="en-IN"/>
              </w:rPr>
            </w:pPr>
            <w:r>
              <w:rPr>
                <w:rFonts w:ascii="Verdana" w:hAnsi="Verdana"/>
                <w:b/>
                <w:bCs/>
                <w:sz w:val="16"/>
                <w:szCs w:val="16"/>
                <w:lang w:val="en-IN"/>
              </w:rPr>
              <w:t>Clarification cut off date</w:t>
            </w:r>
          </w:p>
        </w:tc>
        <w:tc>
          <w:tcPr>
            <w:tcW w:w="1432" w:type="dxa"/>
            <w:tcBorders>
              <w:top w:val="single" w:sz="4" w:space="0" w:color="auto"/>
              <w:left w:val="single" w:sz="4" w:space="0" w:color="auto"/>
              <w:bottom w:val="nil"/>
              <w:right w:val="single" w:sz="4" w:space="0" w:color="auto"/>
            </w:tcBorders>
            <w:hideMark/>
          </w:tcPr>
          <w:p w:rsidR="007D2D36" w:rsidRDefault="007D2D36">
            <w:pPr>
              <w:jc w:val="center"/>
              <w:rPr>
                <w:rFonts w:ascii="Verdana" w:hAnsi="Verdana"/>
                <w:b/>
                <w:bCs/>
                <w:sz w:val="16"/>
                <w:szCs w:val="16"/>
                <w:lang w:val="en-IN"/>
              </w:rPr>
            </w:pPr>
            <w:r>
              <w:rPr>
                <w:rFonts w:ascii="Verdana" w:hAnsi="Verdana"/>
                <w:b/>
                <w:bCs/>
                <w:sz w:val="16"/>
                <w:szCs w:val="16"/>
                <w:lang w:val="en-IN"/>
              </w:rPr>
              <w:t>Date of Technical bid opening /Completion period in months</w:t>
            </w:r>
          </w:p>
        </w:tc>
      </w:tr>
      <w:tr w:rsidR="007D2D36" w:rsidTr="007D2D36">
        <w:trPr>
          <w:trHeight w:val="102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7D2D36" w:rsidRDefault="007D2D36">
            <w:pPr>
              <w:spacing w:after="0" w:line="240" w:lineRule="auto"/>
              <w:rPr>
                <w:rFonts w:ascii="Verdana" w:hAnsi="Verdana"/>
                <w:b/>
                <w:bCs/>
                <w:sz w:val="16"/>
                <w:szCs w:val="16"/>
                <w:lang w:val="en-IN"/>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7D2D36" w:rsidRDefault="007D2D36">
            <w:pPr>
              <w:spacing w:after="0" w:line="240" w:lineRule="auto"/>
              <w:rPr>
                <w:rFonts w:ascii="Verdana" w:hAnsi="Verdana"/>
                <w:b/>
                <w:bCs/>
                <w:sz w:val="16"/>
                <w:szCs w:val="16"/>
                <w:lang w:val="en-IN"/>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7D2D36" w:rsidRDefault="007D2D36">
            <w:pPr>
              <w:spacing w:after="0" w:line="240" w:lineRule="auto"/>
              <w:rPr>
                <w:rFonts w:ascii="Verdana" w:hAnsi="Verdana"/>
                <w:b/>
                <w:bCs/>
                <w:sz w:val="16"/>
                <w:szCs w:val="16"/>
                <w:lang w:val="en-AU"/>
              </w:rPr>
            </w:pPr>
          </w:p>
        </w:tc>
        <w:tc>
          <w:tcPr>
            <w:tcW w:w="1245" w:type="dxa"/>
            <w:vMerge/>
            <w:tcBorders>
              <w:top w:val="single" w:sz="4" w:space="0" w:color="auto"/>
              <w:left w:val="single" w:sz="4" w:space="0" w:color="auto"/>
              <w:bottom w:val="nil"/>
              <w:right w:val="single" w:sz="4" w:space="0" w:color="auto"/>
            </w:tcBorders>
            <w:vAlign w:val="center"/>
            <w:hideMark/>
          </w:tcPr>
          <w:p w:rsidR="007D2D36" w:rsidRDefault="007D2D36">
            <w:pPr>
              <w:spacing w:after="0" w:line="240" w:lineRule="auto"/>
              <w:rPr>
                <w:rFonts w:ascii="Verdana" w:hAnsi="Verdana"/>
                <w:b/>
                <w:bCs/>
                <w:sz w:val="16"/>
                <w:szCs w:val="16"/>
                <w:lang w:val="en-IN"/>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7D2D36" w:rsidRDefault="007D2D36">
            <w:pPr>
              <w:spacing w:after="0" w:line="240" w:lineRule="auto"/>
              <w:rPr>
                <w:rFonts w:ascii="Verdana" w:hAnsi="Verdana"/>
                <w:b/>
                <w:bCs/>
                <w:sz w:val="16"/>
                <w:szCs w:val="16"/>
                <w:lang w:val="en-IN"/>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D2D36" w:rsidRDefault="007D2D36">
            <w:pPr>
              <w:jc w:val="center"/>
              <w:rPr>
                <w:rFonts w:ascii="Verdana" w:hAnsi="Verdana"/>
                <w:b/>
                <w:bCs/>
                <w:sz w:val="16"/>
                <w:szCs w:val="16"/>
                <w:lang w:val="en-IN"/>
              </w:rPr>
            </w:pPr>
            <w:r>
              <w:rPr>
                <w:rFonts w:ascii="Verdana" w:hAnsi="Verdana"/>
                <w:b/>
                <w:bCs/>
                <w:sz w:val="16"/>
                <w:szCs w:val="16"/>
                <w:lang w:val="en-IN"/>
              </w:rPr>
              <w:t>Start Date</w:t>
            </w:r>
          </w:p>
        </w:tc>
        <w:tc>
          <w:tcPr>
            <w:tcW w:w="1172" w:type="dxa"/>
            <w:tcBorders>
              <w:top w:val="single" w:sz="4" w:space="0" w:color="auto"/>
              <w:left w:val="single" w:sz="4" w:space="0" w:color="auto"/>
              <w:bottom w:val="single" w:sz="4" w:space="0" w:color="auto"/>
              <w:right w:val="single" w:sz="4" w:space="0" w:color="auto"/>
            </w:tcBorders>
            <w:vAlign w:val="center"/>
            <w:hideMark/>
          </w:tcPr>
          <w:p w:rsidR="007D2D36" w:rsidRDefault="007D2D36">
            <w:pPr>
              <w:jc w:val="center"/>
              <w:rPr>
                <w:rFonts w:ascii="Verdana" w:hAnsi="Verdana"/>
                <w:b/>
                <w:bCs/>
                <w:sz w:val="16"/>
                <w:szCs w:val="16"/>
                <w:lang w:val="en-IN"/>
              </w:rPr>
            </w:pPr>
            <w:r>
              <w:rPr>
                <w:rFonts w:ascii="Verdana" w:hAnsi="Verdana"/>
                <w:b/>
                <w:bCs/>
                <w:sz w:val="16"/>
                <w:szCs w:val="16"/>
                <w:lang w:val="en-IN"/>
              </w:rPr>
              <w:t>Closing Date</w:t>
            </w:r>
          </w:p>
        </w:tc>
        <w:tc>
          <w:tcPr>
            <w:tcW w:w="1302" w:type="dxa"/>
            <w:vMerge/>
            <w:tcBorders>
              <w:top w:val="single" w:sz="4" w:space="0" w:color="auto"/>
              <w:left w:val="single" w:sz="4" w:space="0" w:color="auto"/>
              <w:bottom w:val="nil"/>
              <w:right w:val="single" w:sz="4" w:space="0" w:color="auto"/>
            </w:tcBorders>
            <w:vAlign w:val="center"/>
            <w:hideMark/>
          </w:tcPr>
          <w:p w:rsidR="007D2D36" w:rsidRDefault="007D2D36">
            <w:pPr>
              <w:spacing w:after="0" w:line="240" w:lineRule="auto"/>
              <w:rPr>
                <w:rFonts w:ascii="Verdana" w:hAnsi="Verdana"/>
                <w:b/>
                <w:bCs/>
                <w:sz w:val="16"/>
                <w:szCs w:val="16"/>
                <w:lang w:val="en-IN"/>
              </w:rPr>
            </w:pPr>
          </w:p>
        </w:tc>
        <w:tc>
          <w:tcPr>
            <w:tcW w:w="1432" w:type="dxa"/>
            <w:tcBorders>
              <w:top w:val="nil"/>
              <w:left w:val="single" w:sz="4" w:space="0" w:color="auto"/>
              <w:bottom w:val="nil"/>
              <w:right w:val="single" w:sz="4" w:space="0" w:color="auto"/>
            </w:tcBorders>
          </w:tcPr>
          <w:p w:rsidR="007D2D36" w:rsidRDefault="007D2D36">
            <w:pPr>
              <w:rPr>
                <w:rFonts w:ascii="Verdana" w:hAnsi="Verdana"/>
                <w:b/>
                <w:bCs/>
                <w:sz w:val="16"/>
                <w:szCs w:val="16"/>
                <w:lang w:val="en-IN"/>
              </w:rPr>
            </w:pPr>
          </w:p>
        </w:tc>
      </w:tr>
      <w:tr w:rsidR="007D2D36" w:rsidTr="007D2D36">
        <w:trPr>
          <w:trHeight w:val="803"/>
        </w:trPr>
        <w:tc>
          <w:tcPr>
            <w:tcW w:w="569" w:type="dxa"/>
            <w:tcBorders>
              <w:top w:val="nil"/>
              <w:left w:val="single" w:sz="4" w:space="0" w:color="auto"/>
              <w:bottom w:val="single" w:sz="4" w:space="0" w:color="auto"/>
              <w:right w:val="single" w:sz="4" w:space="0" w:color="auto"/>
            </w:tcBorders>
            <w:vAlign w:val="center"/>
            <w:hideMark/>
          </w:tcPr>
          <w:p w:rsidR="007D2D36" w:rsidRDefault="007D2D36">
            <w:pPr>
              <w:rPr>
                <w:rFonts w:ascii="Verdana" w:hAnsi="Verdana"/>
                <w:bCs/>
                <w:sz w:val="16"/>
                <w:szCs w:val="16"/>
                <w:lang w:val="en-IN"/>
              </w:rPr>
            </w:pPr>
            <w:r>
              <w:rPr>
                <w:rFonts w:ascii="Verdana" w:hAnsi="Verdana"/>
                <w:bCs/>
                <w:sz w:val="16"/>
                <w:szCs w:val="16"/>
                <w:lang w:val="en-IN"/>
              </w:rPr>
              <w:t>01</w:t>
            </w:r>
          </w:p>
        </w:tc>
        <w:tc>
          <w:tcPr>
            <w:tcW w:w="1008" w:type="dxa"/>
            <w:tcBorders>
              <w:top w:val="nil"/>
              <w:left w:val="single" w:sz="4" w:space="0" w:color="auto"/>
              <w:bottom w:val="single" w:sz="4" w:space="0" w:color="auto"/>
              <w:right w:val="single" w:sz="4" w:space="0" w:color="auto"/>
            </w:tcBorders>
            <w:vAlign w:val="center"/>
            <w:hideMark/>
          </w:tcPr>
          <w:p w:rsidR="007D2D36" w:rsidRDefault="007D2D36">
            <w:pPr>
              <w:jc w:val="center"/>
              <w:rPr>
                <w:rFonts w:ascii="Arial" w:hAnsi="Arial" w:cs="Arial"/>
                <w:b/>
                <w:sz w:val="18"/>
                <w:szCs w:val="18"/>
                <w:lang w:val="en-IN"/>
              </w:rPr>
            </w:pPr>
            <w:r>
              <w:rPr>
                <w:rFonts w:ascii="Arial" w:hAnsi="Arial" w:cs="Arial"/>
                <w:b/>
                <w:bCs/>
                <w:sz w:val="18"/>
                <w:szCs w:val="18"/>
              </w:rPr>
              <w:t>1816026</w:t>
            </w:r>
          </w:p>
        </w:tc>
        <w:tc>
          <w:tcPr>
            <w:tcW w:w="1432" w:type="dxa"/>
            <w:tcBorders>
              <w:top w:val="nil"/>
              <w:left w:val="single" w:sz="4" w:space="0" w:color="auto"/>
              <w:bottom w:val="single" w:sz="4" w:space="0" w:color="auto"/>
              <w:right w:val="single" w:sz="4" w:space="0" w:color="auto"/>
            </w:tcBorders>
            <w:vAlign w:val="center"/>
            <w:hideMark/>
          </w:tcPr>
          <w:p w:rsidR="001B1303" w:rsidRPr="001B1303" w:rsidRDefault="001B1303">
            <w:pPr>
              <w:pStyle w:val="Title"/>
              <w:spacing w:line="276" w:lineRule="auto"/>
              <w:ind w:left="-89" w:right="-45"/>
              <w:jc w:val="both"/>
              <w:rPr>
                <w:rFonts w:ascii="Arial Narrow" w:hAnsi="Arial Narrow" w:cs="Arial"/>
                <w:bCs/>
                <w:sz w:val="20"/>
                <w:u w:val="none"/>
                <w:lang w:val="en-IN"/>
              </w:rPr>
            </w:pPr>
            <w:r>
              <w:rPr>
                <w:rFonts w:ascii="Arial Narrow" w:hAnsi="Arial Narrow" w:cs="Arimo"/>
                <w:bCs/>
                <w:sz w:val="20"/>
                <w:u w:val="none"/>
              </w:rPr>
              <w:t>Transportation of Fly Ash f</w:t>
            </w:r>
            <w:r w:rsidRPr="001B1303">
              <w:rPr>
                <w:rFonts w:ascii="Arial Narrow" w:hAnsi="Arial Narrow" w:cs="Arimo"/>
                <w:bCs/>
                <w:sz w:val="20"/>
                <w:u w:val="none"/>
              </w:rPr>
              <w:t>rom NSPCL</w:t>
            </w:r>
            <w:r>
              <w:rPr>
                <w:rFonts w:ascii="Arial Narrow" w:hAnsi="Arial Narrow" w:cs="Arimo"/>
                <w:bCs/>
                <w:sz w:val="20"/>
                <w:u w:val="none"/>
              </w:rPr>
              <w:t xml:space="preserve"> Silo &amp; Disposal In low lying a</w:t>
            </w:r>
            <w:r w:rsidRPr="001B1303">
              <w:rPr>
                <w:rFonts w:ascii="Arial Narrow" w:hAnsi="Arial Narrow" w:cs="Arimo"/>
                <w:bCs/>
                <w:sz w:val="20"/>
                <w:u w:val="none"/>
              </w:rPr>
              <w:t xml:space="preserve">rea For </w:t>
            </w:r>
            <w:proofErr w:type="spellStart"/>
            <w:r w:rsidRPr="001B1303">
              <w:rPr>
                <w:rFonts w:ascii="Arial Narrow" w:hAnsi="Arial Narrow" w:cs="Arimo"/>
                <w:bCs/>
                <w:iCs/>
                <w:sz w:val="20"/>
                <w:u w:val="none"/>
              </w:rPr>
              <w:t>NSPCL</w:t>
            </w:r>
            <w:proofErr w:type="gramStart"/>
            <w:r w:rsidRPr="001B1303">
              <w:rPr>
                <w:rFonts w:ascii="Arial Narrow" w:hAnsi="Arial Narrow" w:cs="Arimo"/>
                <w:bCs/>
                <w:iCs/>
                <w:sz w:val="20"/>
                <w:u w:val="none"/>
              </w:rPr>
              <w:t>,Rourkela</w:t>
            </w:r>
            <w:proofErr w:type="spellEnd"/>
            <w:proofErr w:type="gramEnd"/>
          </w:p>
        </w:tc>
        <w:tc>
          <w:tcPr>
            <w:tcW w:w="1245" w:type="dxa"/>
            <w:tcBorders>
              <w:top w:val="single" w:sz="4" w:space="0" w:color="auto"/>
              <w:left w:val="single" w:sz="4" w:space="0" w:color="auto"/>
              <w:bottom w:val="single" w:sz="4" w:space="0" w:color="auto"/>
              <w:right w:val="single" w:sz="4" w:space="0" w:color="auto"/>
            </w:tcBorders>
            <w:vAlign w:val="center"/>
            <w:hideMark/>
          </w:tcPr>
          <w:p w:rsidR="007D2D36" w:rsidRDefault="007D2D36">
            <w:pPr>
              <w:ind w:left="-81" w:right="-60" w:firstLine="81"/>
              <w:jc w:val="center"/>
              <w:rPr>
                <w:rFonts w:ascii="Arial" w:eastAsia="MS Mincho" w:hAnsi="Arial" w:cs="Arial"/>
                <w:bCs/>
                <w:sz w:val="18"/>
                <w:szCs w:val="18"/>
              </w:rPr>
            </w:pPr>
            <w:r>
              <w:rPr>
                <w:rFonts w:ascii="Arial" w:eastAsia="MS Mincho" w:hAnsi="Arial" w:cs="Arial"/>
                <w:b/>
                <w:bCs/>
                <w:sz w:val="18"/>
                <w:szCs w:val="18"/>
              </w:rPr>
              <w:t>50,000.00</w:t>
            </w:r>
            <w:r>
              <w:rPr>
                <w:rFonts w:ascii="Arial" w:eastAsia="MS Mincho" w:hAnsi="Arial" w:cs="Arial"/>
                <w:bCs/>
                <w:sz w:val="18"/>
                <w:szCs w:val="18"/>
              </w:rPr>
              <w:t>-</w:t>
            </w:r>
          </w:p>
          <w:p w:rsidR="007D2D36" w:rsidRDefault="007D2D36" w:rsidP="008503A7">
            <w:pPr>
              <w:ind w:left="-81" w:right="-60" w:firstLine="81"/>
              <w:jc w:val="center"/>
              <w:rPr>
                <w:rFonts w:ascii="Arial" w:hAnsi="Arial" w:cs="Arial"/>
                <w:b/>
                <w:bCs/>
                <w:sz w:val="16"/>
                <w:szCs w:val="16"/>
                <w:lang w:val="en-IN"/>
              </w:rPr>
            </w:pPr>
            <w:r>
              <w:rPr>
                <w:rFonts w:ascii="Arial" w:hAnsi="Arial" w:cs="Arial"/>
                <w:b/>
                <w:bCs/>
                <w:sz w:val="18"/>
                <w:szCs w:val="18"/>
                <w:lang w:val="en-IN"/>
              </w:rPr>
              <w:t>/</w:t>
            </w:r>
            <w:r w:rsidR="008503A7">
              <w:rPr>
                <w:rFonts w:ascii="Arial" w:hAnsi="Arial" w:cs="Arial"/>
                <w:b/>
                <w:bCs/>
                <w:sz w:val="18"/>
                <w:szCs w:val="18"/>
                <w:lang w:val="en-IN"/>
              </w:rPr>
              <w:t>1260</w:t>
            </w:r>
            <w:r>
              <w:rPr>
                <w:rFonts w:ascii="Arial" w:hAnsi="Arial" w:cs="Arial"/>
                <w:b/>
                <w:bCs/>
                <w:sz w:val="18"/>
                <w:szCs w:val="18"/>
                <w:lang w:val="en-IN"/>
              </w:rPr>
              <w:t>.00</w:t>
            </w:r>
          </w:p>
        </w:tc>
        <w:tc>
          <w:tcPr>
            <w:tcW w:w="1229" w:type="dxa"/>
            <w:tcBorders>
              <w:top w:val="nil"/>
              <w:left w:val="single" w:sz="4" w:space="0" w:color="auto"/>
              <w:bottom w:val="single" w:sz="4" w:space="0" w:color="auto"/>
              <w:right w:val="single" w:sz="4" w:space="0" w:color="auto"/>
            </w:tcBorders>
            <w:vAlign w:val="center"/>
            <w:hideMark/>
          </w:tcPr>
          <w:p w:rsidR="007D2D36" w:rsidRDefault="008503A7" w:rsidP="008503A7">
            <w:pPr>
              <w:ind w:left="-108" w:right="-91"/>
              <w:jc w:val="center"/>
              <w:rPr>
                <w:rFonts w:ascii="Arial" w:hAnsi="Arial" w:cs="Arial"/>
                <w:b/>
                <w:bCs/>
                <w:sz w:val="18"/>
                <w:szCs w:val="18"/>
                <w:lang w:val="en-IN"/>
              </w:rPr>
            </w:pPr>
            <w:r>
              <w:rPr>
                <w:rFonts w:ascii="Arial" w:eastAsia="MS Mincho" w:hAnsi="Arial" w:cs="Arial"/>
                <w:b/>
                <w:bCs/>
                <w:sz w:val="18"/>
                <w:szCs w:val="18"/>
              </w:rPr>
              <w:t>39</w:t>
            </w:r>
            <w:r w:rsidR="007D2D36">
              <w:rPr>
                <w:rFonts w:ascii="Arial" w:eastAsia="MS Mincho" w:hAnsi="Arial" w:cs="Arial"/>
                <w:b/>
                <w:bCs/>
                <w:sz w:val="18"/>
                <w:szCs w:val="18"/>
              </w:rPr>
              <w:t>,0</w:t>
            </w:r>
            <w:r>
              <w:rPr>
                <w:rFonts w:ascii="Arial" w:eastAsia="MS Mincho" w:hAnsi="Arial" w:cs="Arial"/>
                <w:b/>
                <w:bCs/>
                <w:sz w:val="18"/>
                <w:szCs w:val="18"/>
              </w:rPr>
              <w:t>5,074</w:t>
            </w:r>
            <w:r w:rsidR="007D2D36">
              <w:rPr>
                <w:rFonts w:ascii="Arial" w:eastAsia="MS Mincho" w:hAnsi="Arial" w:cs="Arial"/>
                <w:b/>
                <w:bCs/>
                <w:sz w:val="18"/>
                <w:szCs w:val="18"/>
              </w:rPr>
              <w:t>.00</w:t>
            </w:r>
          </w:p>
        </w:tc>
        <w:tc>
          <w:tcPr>
            <w:tcW w:w="1171" w:type="dxa"/>
            <w:tcBorders>
              <w:top w:val="single" w:sz="4" w:space="0" w:color="auto"/>
              <w:left w:val="single" w:sz="4" w:space="0" w:color="auto"/>
              <w:bottom w:val="single" w:sz="4" w:space="0" w:color="auto"/>
              <w:right w:val="single" w:sz="4" w:space="0" w:color="auto"/>
            </w:tcBorders>
            <w:vAlign w:val="center"/>
            <w:hideMark/>
          </w:tcPr>
          <w:p w:rsidR="007D2D36" w:rsidRDefault="008049B4" w:rsidP="008503A7">
            <w:pPr>
              <w:ind w:left="-63" w:right="-115"/>
              <w:rPr>
                <w:rFonts w:ascii="Verdana" w:hAnsi="Verdana"/>
                <w:b/>
                <w:bCs/>
                <w:sz w:val="16"/>
                <w:szCs w:val="16"/>
                <w:lang w:val="en-IN"/>
              </w:rPr>
            </w:pPr>
            <w:r>
              <w:rPr>
                <w:rFonts w:ascii="Verdana" w:hAnsi="Verdana"/>
                <w:b/>
                <w:bCs/>
                <w:sz w:val="16"/>
                <w:szCs w:val="16"/>
                <w:lang w:val="en-IN"/>
              </w:rPr>
              <w:t>12</w:t>
            </w:r>
            <w:r w:rsidR="008503A7">
              <w:rPr>
                <w:rFonts w:ascii="Verdana" w:hAnsi="Verdana"/>
                <w:b/>
                <w:bCs/>
                <w:sz w:val="16"/>
                <w:szCs w:val="16"/>
                <w:lang w:val="en-IN"/>
              </w:rPr>
              <w:t>.09</w:t>
            </w:r>
            <w:r w:rsidR="007D2D36">
              <w:rPr>
                <w:rFonts w:ascii="Verdana" w:hAnsi="Verdana"/>
                <w:b/>
                <w:bCs/>
                <w:sz w:val="16"/>
                <w:szCs w:val="16"/>
                <w:lang w:val="en-IN"/>
              </w:rPr>
              <w:t>.2018</w:t>
            </w:r>
          </w:p>
        </w:tc>
        <w:tc>
          <w:tcPr>
            <w:tcW w:w="1172" w:type="dxa"/>
            <w:tcBorders>
              <w:top w:val="single" w:sz="4" w:space="0" w:color="auto"/>
              <w:left w:val="single" w:sz="4" w:space="0" w:color="auto"/>
              <w:bottom w:val="single" w:sz="4" w:space="0" w:color="auto"/>
              <w:right w:val="single" w:sz="4" w:space="0" w:color="auto"/>
            </w:tcBorders>
            <w:vAlign w:val="center"/>
            <w:hideMark/>
          </w:tcPr>
          <w:p w:rsidR="007D2D36" w:rsidRDefault="008049B4" w:rsidP="008503A7">
            <w:pPr>
              <w:ind w:left="-101"/>
              <w:rPr>
                <w:rFonts w:ascii="Verdana" w:hAnsi="Verdana"/>
                <w:b/>
                <w:bCs/>
                <w:sz w:val="16"/>
                <w:szCs w:val="16"/>
                <w:lang w:val="en-IN"/>
              </w:rPr>
            </w:pPr>
            <w:r>
              <w:rPr>
                <w:rFonts w:ascii="Verdana" w:hAnsi="Verdana"/>
                <w:b/>
                <w:bCs/>
                <w:sz w:val="16"/>
                <w:szCs w:val="16"/>
                <w:lang w:val="en-IN"/>
              </w:rPr>
              <w:t>03</w:t>
            </w:r>
            <w:r w:rsidR="008503A7">
              <w:rPr>
                <w:rFonts w:ascii="Verdana" w:hAnsi="Verdana"/>
                <w:b/>
                <w:bCs/>
                <w:sz w:val="16"/>
                <w:szCs w:val="16"/>
                <w:lang w:val="en-IN"/>
              </w:rPr>
              <w:t>.10</w:t>
            </w:r>
            <w:r w:rsidR="007D2D36">
              <w:rPr>
                <w:rFonts w:ascii="Verdana" w:hAnsi="Verdana"/>
                <w:b/>
                <w:bCs/>
                <w:sz w:val="16"/>
                <w:szCs w:val="16"/>
                <w:lang w:val="en-IN"/>
              </w:rPr>
              <w:t>.2018</w:t>
            </w:r>
          </w:p>
        </w:tc>
        <w:tc>
          <w:tcPr>
            <w:tcW w:w="1302" w:type="dxa"/>
            <w:tcBorders>
              <w:top w:val="single" w:sz="4" w:space="0" w:color="auto"/>
              <w:left w:val="single" w:sz="4" w:space="0" w:color="auto"/>
              <w:bottom w:val="single" w:sz="4" w:space="0" w:color="auto"/>
              <w:right w:val="single" w:sz="4" w:space="0" w:color="auto"/>
            </w:tcBorders>
            <w:vAlign w:val="center"/>
            <w:hideMark/>
          </w:tcPr>
          <w:p w:rsidR="007D2D36" w:rsidRDefault="008049B4">
            <w:pPr>
              <w:rPr>
                <w:rFonts w:ascii="Verdana" w:hAnsi="Verdana"/>
                <w:b/>
                <w:bCs/>
                <w:sz w:val="16"/>
                <w:szCs w:val="16"/>
                <w:lang w:val="en-IN"/>
              </w:rPr>
            </w:pPr>
            <w:r>
              <w:rPr>
                <w:rFonts w:ascii="Verdana" w:hAnsi="Verdana"/>
                <w:b/>
                <w:bCs/>
                <w:sz w:val="16"/>
                <w:szCs w:val="16"/>
                <w:lang w:val="en-IN"/>
              </w:rPr>
              <w:t>08</w:t>
            </w:r>
            <w:r w:rsidR="008503A7">
              <w:rPr>
                <w:rFonts w:ascii="Verdana" w:hAnsi="Verdana"/>
                <w:b/>
                <w:bCs/>
                <w:sz w:val="16"/>
                <w:szCs w:val="16"/>
                <w:lang w:val="en-IN"/>
              </w:rPr>
              <w:t>.10</w:t>
            </w:r>
            <w:r w:rsidR="007D2D36">
              <w:rPr>
                <w:rFonts w:ascii="Verdana" w:hAnsi="Verdana"/>
                <w:b/>
                <w:bCs/>
                <w:sz w:val="16"/>
                <w:szCs w:val="16"/>
                <w:lang w:val="en-IN"/>
              </w:rPr>
              <w:t>.2018</w:t>
            </w:r>
          </w:p>
        </w:tc>
        <w:tc>
          <w:tcPr>
            <w:tcW w:w="1432" w:type="dxa"/>
            <w:tcBorders>
              <w:top w:val="single" w:sz="4" w:space="0" w:color="auto"/>
              <w:left w:val="single" w:sz="4" w:space="0" w:color="auto"/>
              <w:bottom w:val="single" w:sz="4" w:space="0" w:color="auto"/>
              <w:right w:val="single" w:sz="4" w:space="0" w:color="auto"/>
            </w:tcBorders>
          </w:tcPr>
          <w:p w:rsidR="007D2D36" w:rsidRDefault="007D2D36">
            <w:pPr>
              <w:ind w:left="-25"/>
              <w:rPr>
                <w:rFonts w:ascii="Verdana" w:hAnsi="Verdana"/>
                <w:b/>
                <w:bCs/>
                <w:sz w:val="16"/>
                <w:szCs w:val="16"/>
                <w:lang w:val="en-IN"/>
              </w:rPr>
            </w:pPr>
          </w:p>
          <w:p w:rsidR="007D2D36" w:rsidRDefault="008049B4">
            <w:pPr>
              <w:ind w:left="-25"/>
              <w:rPr>
                <w:rFonts w:ascii="Verdana" w:hAnsi="Verdana"/>
                <w:b/>
                <w:bCs/>
                <w:sz w:val="16"/>
                <w:szCs w:val="16"/>
                <w:lang w:val="en-IN"/>
              </w:rPr>
            </w:pPr>
            <w:r>
              <w:rPr>
                <w:rFonts w:ascii="Verdana" w:hAnsi="Verdana"/>
                <w:b/>
                <w:bCs/>
                <w:sz w:val="16"/>
                <w:szCs w:val="16"/>
                <w:lang w:val="en-IN"/>
              </w:rPr>
              <w:t>15.10.2018 /10</w:t>
            </w:r>
            <w:r w:rsidR="007D2D36">
              <w:rPr>
                <w:rFonts w:ascii="Verdana" w:hAnsi="Verdana"/>
                <w:b/>
                <w:bCs/>
                <w:sz w:val="16"/>
                <w:szCs w:val="16"/>
                <w:lang w:val="en-IN"/>
              </w:rPr>
              <w:t xml:space="preserve"> months</w:t>
            </w:r>
          </w:p>
        </w:tc>
      </w:tr>
    </w:tbl>
    <w:p w:rsidR="007D2D36" w:rsidRDefault="007D2D36" w:rsidP="007D2D36">
      <w:pPr>
        <w:ind w:left="-360"/>
        <w:jc w:val="both"/>
        <w:rPr>
          <w:rFonts w:ascii="Verdana" w:hAnsi="Verdana"/>
          <w:b/>
          <w:bCs/>
          <w:sz w:val="20"/>
          <w:szCs w:val="20"/>
          <w:u w:val="single"/>
        </w:rPr>
      </w:pPr>
    </w:p>
    <w:p w:rsidR="001B1303" w:rsidRDefault="007D2D36" w:rsidP="007D2D36">
      <w:pPr>
        <w:ind w:left="-360"/>
        <w:jc w:val="both"/>
        <w:rPr>
          <w:rFonts w:ascii="Verdana" w:hAnsi="Verdana"/>
          <w:b/>
          <w:bCs/>
          <w:sz w:val="20"/>
          <w:szCs w:val="20"/>
          <w:u w:val="single"/>
        </w:rPr>
      </w:pPr>
      <w:r>
        <w:rPr>
          <w:rFonts w:ascii="Verdana" w:hAnsi="Verdana"/>
          <w:b/>
          <w:bCs/>
          <w:sz w:val="20"/>
          <w:szCs w:val="20"/>
          <w:u w:val="single"/>
        </w:rPr>
        <w:t xml:space="preserve">QUALIFYING REQUIREMENTS </w:t>
      </w:r>
    </w:p>
    <w:p w:rsidR="001B1303" w:rsidRPr="001B1303" w:rsidRDefault="001B1303" w:rsidP="001B1303">
      <w:pPr>
        <w:ind w:left="450" w:hanging="450"/>
        <w:jc w:val="both"/>
        <w:rPr>
          <w:rFonts w:ascii="Arimo" w:hAnsi="Arimo" w:cs="Arimo"/>
          <w:sz w:val="21"/>
          <w:szCs w:val="21"/>
        </w:rPr>
      </w:pPr>
      <w:r>
        <w:rPr>
          <w:rFonts w:ascii="Arimo" w:hAnsi="Arimo" w:cs="Arimo"/>
          <w:bCs/>
          <w:iCs/>
          <w:sz w:val="20"/>
          <w:szCs w:val="20"/>
        </w:rPr>
        <w:t xml:space="preserve">1.  </w:t>
      </w:r>
      <w:r w:rsidRPr="001B1303">
        <w:rPr>
          <w:rFonts w:ascii="Arimo" w:hAnsi="Arimo" w:cs="Arimo"/>
          <w:sz w:val="21"/>
          <w:szCs w:val="21"/>
        </w:rPr>
        <w:t xml:space="preserve">The bidder should have experience of having successfully completed similar works within preceding 07(seven) years reckoned as on the date of bid opening, either of the </w:t>
      </w:r>
      <w:proofErr w:type="gramStart"/>
      <w:r w:rsidRPr="001B1303">
        <w:rPr>
          <w:rFonts w:ascii="Arimo" w:hAnsi="Arimo" w:cs="Arimo"/>
          <w:sz w:val="21"/>
          <w:szCs w:val="21"/>
        </w:rPr>
        <w:t>following :</w:t>
      </w:r>
      <w:proofErr w:type="gramEnd"/>
      <w:r w:rsidRPr="001B1303">
        <w:rPr>
          <w:rFonts w:ascii="Arimo" w:hAnsi="Arimo" w:cs="Arimo"/>
          <w:sz w:val="21"/>
          <w:szCs w:val="21"/>
        </w:rPr>
        <w:t>-</w:t>
      </w:r>
    </w:p>
    <w:p w:rsidR="001B1303" w:rsidRPr="001B1303" w:rsidRDefault="001B1303" w:rsidP="001B1303">
      <w:pPr>
        <w:pStyle w:val="BodyTextIndent"/>
        <w:numPr>
          <w:ilvl w:val="0"/>
          <w:numId w:val="1"/>
        </w:numPr>
        <w:rPr>
          <w:rFonts w:ascii="Arimo" w:hAnsi="Arimo" w:cs="Arimo"/>
          <w:b/>
          <w:i/>
          <w:sz w:val="21"/>
          <w:szCs w:val="21"/>
        </w:rPr>
      </w:pPr>
      <w:r w:rsidRPr="001B1303">
        <w:rPr>
          <w:rFonts w:ascii="Arimo" w:hAnsi="Arimo" w:cs="Arimo"/>
          <w:i/>
          <w:sz w:val="21"/>
          <w:szCs w:val="21"/>
        </w:rPr>
        <w:t xml:space="preserve">Three similar executed/completed works costing not less than the amount equal to </w:t>
      </w:r>
      <w:r w:rsidRPr="001B1303">
        <w:rPr>
          <w:rFonts w:ascii="Calibri" w:hAnsi="Calibri" w:cs="Arimo"/>
          <w:i/>
          <w:sz w:val="21"/>
          <w:szCs w:val="21"/>
        </w:rPr>
        <w:t>₹</w:t>
      </w:r>
      <w:r w:rsidRPr="001B1303">
        <w:rPr>
          <w:rFonts w:ascii="Arimo" w:hAnsi="Arimo" w:cs="Arimo"/>
          <w:i/>
          <w:sz w:val="21"/>
          <w:szCs w:val="21"/>
        </w:rPr>
        <w:t xml:space="preserve"> </w:t>
      </w:r>
      <w:r w:rsidRPr="001B1303">
        <w:rPr>
          <w:rFonts w:ascii="Arimo" w:hAnsi="Arimo" w:cs="Arimo"/>
          <w:b/>
          <w:i/>
          <w:sz w:val="21"/>
          <w:szCs w:val="21"/>
        </w:rPr>
        <w:t xml:space="preserve">18.43 </w:t>
      </w:r>
      <w:proofErr w:type="spellStart"/>
      <w:r w:rsidRPr="001B1303">
        <w:rPr>
          <w:rFonts w:ascii="Arimo" w:hAnsi="Arimo" w:cs="Arimo"/>
          <w:b/>
          <w:i/>
          <w:sz w:val="21"/>
          <w:szCs w:val="21"/>
        </w:rPr>
        <w:t>lakh</w:t>
      </w:r>
      <w:r w:rsidRPr="001B1303">
        <w:rPr>
          <w:rFonts w:ascii="Arimo" w:hAnsi="Arimo" w:cs="Arimo"/>
          <w:i/>
          <w:sz w:val="21"/>
          <w:szCs w:val="21"/>
        </w:rPr>
        <w:t>s</w:t>
      </w:r>
      <w:proofErr w:type="spellEnd"/>
      <w:r w:rsidRPr="001B1303">
        <w:rPr>
          <w:rFonts w:ascii="Arimo" w:hAnsi="Arimo" w:cs="Arimo"/>
          <w:i/>
          <w:sz w:val="21"/>
          <w:szCs w:val="21"/>
        </w:rPr>
        <w:t xml:space="preserve"> (inclusive of taxes) each.     </w:t>
      </w:r>
      <w:r w:rsidRPr="001B1303">
        <w:rPr>
          <w:rFonts w:ascii="Arimo" w:hAnsi="Arimo" w:cs="Arimo"/>
          <w:b/>
          <w:sz w:val="21"/>
          <w:szCs w:val="21"/>
        </w:rPr>
        <w:t>“OR”</w:t>
      </w:r>
    </w:p>
    <w:p w:rsidR="001B1303" w:rsidRPr="001B1303" w:rsidRDefault="001B1303" w:rsidP="001B1303">
      <w:pPr>
        <w:pStyle w:val="BodyTextIndent"/>
        <w:numPr>
          <w:ilvl w:val="0"/>
          <w:numId w:val="1"/>
        </w:numPr>
        <w:rPr>
          <w:rFonts w:ascii="Arimo" w:hAnsi="Arimo" w:cs="Arimo"/>
          <w:i/>
          <w:sz w:val="21"/>
          <w:szCs w:val="21"/>
        </w:rPr>
      </w:pPr>
      <w:r w:rsidRPr="001B1303">
        <w:rPr>
          <w:rFonts w:ascii="Arimo" w:hAnsi="Arimo" w:cs="Arimo"/>
          <w:i/>
          <w:sz w:val="21"/>
          <w:szCs w:val="21"/>
        </w:rPr>
        <w:t xml:space="preserve">Two similar executed/completed works costing not less than the amount equal to </w:t>
      </w:r>
      <w:r w:rsidRPr="001B1303">
        <w:rPr>
          <w:rFonts w:ascii="Calibri" w:hAnsi="Calibri" w:cs="Arimo"/>
          <w:i/>
          <w:sz w:val="21"/>
          <w:szCs w:val="21"/>
        </w:rPr>
        <w:t>₹</w:t>
      </w:r>
      <w:r w:rsidRPr="001B1303">
        <w:rPr>
          <w:rFonts w:ascii="Arimo" w:hAnsi="Arimo" w:cs="Arimo"/>
          <w:i/>
          <w:sz w:val="21"/>
          <w:szCs w:val="21"/>
        </w:rPr>
        <w:t xml:space="preserve"> </w:t>
      </w:r>
      <w:r w:rsidRPr="001B1303">
        <w:rPr>
          <w:rFonts w:ascii="Arimo" w:hAnsi="Arimo" w:cs="Arimo"/>
          <w:b/>
          <w:i/>
          <w:sz w:val="21"/>
          <w:szCs w:val="21"/>
        </w:rPr>
        <w:t xml:space="preserve">23.04 </w:t>
      </w:r>
      <w:proofErr w:type="spellStart"/>
      <w:r w:rsidRPr="001B1303">
        <w:rPr>
          <w:rFonts w:ascii="Arimo" w:hAnsi="Arimo" w:cs="Arimo"/>
          <w:b/>
          <w:i/>
          <w:sz w:val="21"/>
          <w:szCs w:val="21"/>
        </w:rPr>
        <w:t>lakh</w:t>
      </w:r>
      <w:proofErr w:type="spellEnd"/>
      <w:r w:rsidRPr="001B1303">
        <w:rPr>
          <w:rFonts w:ascii="Arimo" w:hAnsi="Arimo" w:cs="Arimo"/>
          <w:i/>
          <w:sz w:val="21"/>
          <w:szCs w:val="21"/>
        </w:rPr>
        <w:t xml:space="preserve"> (inclusive of taxes) each.              </w:t>
      </w:r>
      <w:r w:rsidRPr="001B1303">
        <w:rPr>
          <w:rFonts w:ascii="Arimo" w:hAnsi="Arimo" w:cs="Arimo"/>
          <w:b/>
          <w:sz w:val="21"/>
          <w:szCs w:val="21"/>
        </w:rPr>
        <w:t>“OR”</w:t>
      </w:r>
    </w:p>
    <w:p w:rsidR="001B1303" w:rsidRPr="001B1303" w:rsidRDefault="001B1303" w:rsidP="001B1303">
      <w:pPr>
        <w:pStyle w:val="BodyTextIndent"/>
        <w:numPr>
          <w:ilvl w:val="0"/>
          <w:numId w:val="1"/>
        </w:numPr>
        <w:tabs>
          <w:tab w:val="num" w:pos="1080"/>
        </w:tabs>
        <w:rPr>
          <w:rFonts w:ascii="Arimo" w:hAnsi="Arimo" w:cs="Arimo"/>
          <w:i/>
          <w:sz w:val="21"/>
          <w:szCs w:val="21"/>
        </w:rPr>
      </w:pPr>
      <w:r w:rsidRPr="001B1303">
        <w:rPr>
          <w:rFonts w:ascii="Arimo" w:hAnsi="Arimo" w:cs="Arimo"/>
          <w:i/>
          <w:sz w:val="21"/>
          <w:szCs w:val="21"/>
        </w:rPr>
        <w:t xml:space="preserve">One similar executed/completed work costing not less than the amount equal to </w:t>
      </w:r>
      <w:r w:rsidRPr="001B1303">
        <w:rPr>
          <w:rFonts w:ascii="Calibri" w:hAnsi="Calibri" w:cs="Arimo"/>
          <w:i/>
          <w:sz w:val="21"/>
          <w:szCs w:val="21"/>
        </w:rPr>
        <w:t>₹</w:t>
      </w:r>
      <w:r w:rsidRPr="001B1303">
        <w:rPr>
          <w:rFonts w:ascii="Arimo" w:hAnsi="Arimo" w:cs="Arimo"/>
          <w:i/>
          <w:sz w:val="21"/>
          <w:szCs w:val="21"/>
        </w:rPr>
        <w:t xml:space="preserve"> </w:t>
      </w:r>
      <w:r w:rsidRPr="001B1303">
        <w:rPr>
          <w:rFonts w:ascii="Arimo" w:hAnsi="Arimo" w:cs="Arimo"/>
          <w:b/>
          <w:i/>
          <w:sz w:val="21"/>
          <w:szCs w:val="21"/>
        </w:rPr>
        <w:t xml:space="preserve">36.86 </w:t>
      </w:r>
      <w:proofErr w:type="spellStart"/>
      <w:r w:rsidRPr="001B1303">
        <w:rPr>
          <w:rFonts w:ascii="Arimo" w:hAnsi="Arimo" w:cs="Arimo"/>
          <w:b/>
          <w:i/>
          <w:sz w:val="21"/>
          <w:szCs w:val="21"/>
        </w:rPr>
        <w:t>lakh</w:t>
      </w:r>
      <w:r w:rsidRPr="001B1303">
        <w:rPr>
          <w:rFonts w:ascii="Arimo" w:hAnsi="Arimo" w:cs="Arimo"/>
          <w:i/>
          <w:sz w:val="21"/>
          <w:szCs w:val="21"/>
        </w:rPr>
        <w:t>s</w:t>
      </w:r>
      <w:proofErr w:type="spellEnd"/>
      <w:r w:rsidRPr="001B1303">
        <w:rPr>
          <w:rFonts w:ascii="Arimo" w:hAnsi="Arimo" w:cs="Arimo"/>
          <w:i/>
          <w:sz w:val="21"/>
          <w:szCs w:val="21"/>
        </w:rPr>
        <w:t xml:space="preserve"> (inclusive of taxes)</w:t>
      </w:r>
    </w:p>
    <w:p w:rsidR="001B1303" w:rsidRPr="001B1303" w:rsidRDefault="001B1303" w:rsidP="001B1303">
      <w:pPr>
        <w:pStyle w:val="ListParagraph"/>
        <w:ind w:left="1080"/>
        <w:jc w:val="both"/>
        <w:rPr>
          <w:rFonts w:ascii="Arimo" w:hAnsi="Arimo" w:cs="Arimo"/>
          <w:sz w:val="21"/>
          <w:szCs w:val="21"/>
        </w:rPr>
      </w:pPr>
    </w:p>
    <w:p w:rsidR="001B1303" w:rsidRDefault="001B1303" w:rsidP="001B1303">
      <w:pPr>
        <w:spacing w:after="0" w:line="240" w:lineRule="auto"/>
        <w:ind w:left="360" w:hanging="360"/>
        <w:jc w:val="both"/>
        <w:rPr>
          <w:rFonts w:ascii="Arimo" w:hAnsi="Arimo" w:cs="Arimo"/>
          <w:sz w:val="21"/>
          <w:szCs w:val="21"/>
        </w:rPr>
      </w:pPr>
      <w:r w:rsidRPr="001B1303">
        <w:rPr>
          <w:rFonts w:ascii="Arimo" w:hAnsi="Arimo" w:cs="Arimo"/>
          <w:sz w:val="21"/>
          <w:szCs w:val="21"/>
        </w:rPr>
        <w:t xml:space="preserve">2.    </w:t>
      </w:r>
      <w:r w:rsidRPr="001B1303">
        <w:rPr>
          <w:rFonts w:ascii="Arimo" w:hAnsi="Arimo" w:cs="Arimo"/>
          <w:b/>
          <w:bCs/>
          <w:sz w:val="21"/>
          <w:szCs w:val="21"/>
          <w:u w:val="single"/>
        </w:rPr>
        <w:t>Financial Criteria</w:t>
      </w:r>
      <w:r w:rsidRPr="001B1303">
        <w:rPr>
          <w:rFonts w:ascii="Arimo" w:hAnsi="Arimo" w:cs="Arimo"/>
          <w:sz w:val="21"/>
          <w:szCs w:val="21"/>
        </w:rPr>
        <w:t>:</w:t>
      </w:r>
    </w:p>
    <w:p w:rsidR="001B1303" w:rsidRPr="001B1303" w:rsidRDefault="001B1303" w:rsidP="001B1303">
      <w:pPr>
        <w:spacing w:after="0" w:line="240" w:lineRule="auto"/>
        <w:ind w:left="360" w:hanging="360"/>
        <w:jc w:val="both"/>
        <w:rPr>
          <w:rFonts w:ascii="Arimo" w:hAnsi="Arimo" w:cs="Arimo"/>
          <w:sz w:val="21"/>
          <w:szCs w:val="21"/>
        </w:rPr>
      </w:pPr>
    </w:p>
    <w:p w:rsidR="001B1303" w:rsidRPr="001B1303" w:rsidRDefault="001B1303" w:rsidP="001B1303">
      <w:pPr>
        <w:ind w:left="360" w:hanging="360"/>
        <w:jc w:val="both"/>
        <w:rPr>
          <w:rFonts w:ascii="Arimo" w:hAnsi="Arimo" w:cs="Arimo"/>
          <w:b/>
          <w:sz w:val="21"/>
          <w:szCs w:val="21"/>
        </w:rPr>
      </w:pPr>
      <w:r w:rsidRPr="001B1303">
        <w:rPr>
          <w:rFonts w:ascii="Arimo" w:hAnsi="Arimo" w:cs="Arimo"/>
          <w:bCs/>
          <w:iCs/>
          <w:sz w:val="21"/>
          <w:szCs w:val="21"/>
        </w:rPr>
        <w:t xml:space="preserve">      The average annual Turnover of the bidder, in the preceding </w:t>
      </w:r>
      <w:proofErr w:type="gramStart"/>
      <w:r w:rsidRPr="001B1303">
        <w:rPr>
          <w:rFonts w:ascii="Arimo" w:hAnsi="Arimo" w:cs="Arimo"/>
          <w:bCs/>
          <w:iCs/>
          <w:sz w:val="21"/>
          <w:szCs w:val="21"/>
        </w:rPr>
        <w:t>three(</w:t>
      </w:r>
      <w:proofErr w:type="gramEnd"/>
      <w:r w:rsidRPr="001B1303">
        <w:rPr>
          <w:rFonts w:ascii="Arimo" w:hAnsi="Arimo" w:cs="Arimo"/>
          <w:bCs/>
          <w:iCs/>
          <w:sz w:val="21"/>
          <w:szCs w:val="21"/>
        </w:rPr>
        <w:t xml:space="preserve">3) financial years as on the date of techno-commercial bid opening, shall not be less than </w:t>
      </w:r>
      <w:r w:rsidRPr="001B1303">
        <w:rPr>
          <w:rFonts w:ascii="Arial" w:hAnsi="Arial" w:cs="Arial"/>
          <w:b/>
          <w:iCs/>
          <w:sz w:val="21"/>
          <w:szCs w:val="21"/>
        </w:rPr>
        <w:t>₹</w:t>
      </w:r>
      <w:r w:rsidRPr="001B1303">
        <w:rPr>
          <w:rFonts w:ascii="Arimo" w:hAnsi="Arimo" w:cs="Arimo"/>
          <w:b/>
          <w:iCs/>
          <w:sz w:val="21"/>
          <w:szCs w:val="21"/>
        </w:rPr>
        <w:t>50.27</w:t>
      </w:r>
      <w:r w:rsidRPr="001B1303">
        <w:rPr>
          <w:rFonts w:ascii="Arimo" w:hAnsi="Arimo" w:cs="Arimo"/>
          <w:b/>
          <w:bCs/>
          <w:iCs/>
          <w:sz w:val="21"/>
          <w:szCs w:val="21"/>
        </w:rPr>
        <w:t xml:space="preserve"> </w:t>
      </w:r>
      <w:proofErr w:type="spellStart"/>
      <w:r w:rsidRPr="001B1303">
        <w:rPr>
          <w:rFonts w:ascii="Arimo" w:hAnsi="Arimo" w:cs="Arimo"/>
          <w:b/>
          <w:bCs/>
          <w:iCs/>
          <w:sz w:val="21"/>
          <w:szCs w:val="21"/>
        </w:rPr>
        <w:t>lakhs</w:t>
      </w:r>
      <w:proofErr w:type="spellEnd"/>
      <w:r w:rsidRPr="001B1303">
        <w:rPr>
          <w:rFonts w:ascii="Arimo" w:hAnsi="Arimo" w:cs="Arimo"/>
          <w:bCs/>
          <w:iCs/>
          <w:sz w:val="21"/>
          <w:szCs w:val="21"/>
        </w:rPr>
        <w:t xml:space="preserve"> (Rupees Fifty   </w:t>
      </w:r>
      <w:proofErr w:type="spellStart"/>
      <w:r w:rsidRPr="001B1303">
        <w:rPr>
          <w:rFonts w:ascii="Arimo" w:hAnsi="Arimo" w:cs="Arimo"/>
          <w:bCs/>
          <w:iCs/>
          <w:sz w:val="21"/>
          <w:szCs w:val="21"/>
        </w:rPr>
        <w:t>Lakh</w:t>
      </w:r>
      <w:proofErr w:type="spellEnd"/>
      <w:r w:rsidRPr="001B1303">
        <w:rPr>
          <w:rFonts w:ascii="Arimo" w:hAnsi="Arimo" w:cs="Arimo"/>
          <w:bCs/>
          <w:iCs/>
          <w:sz w:val="21"/>
          <w:szCs w:val="21"/>
        </w:rPr>
        <w:t xml:space="preserve"> &amp; Twenty Seven Thousands only).</w:t>
      </w:r>
    </w:p>
    <w:p w:rsidR="001B1303" w:rsidRPr="001B1303" w:rsidRDefault="001B1303" w:rsidP="001B1303">
      <w:pPr>
        <w:pStyle w:val="BodyTextIndent"/>
        <w:tabs>
          <w:tab w:val="num" w:pos="1800"/>
        </w:tabs>
        <w:ind w:left="720" w:hanging="630"/>
        <w:rPr>
          <w:rFonts w:ascii="Arimo" w:hAnsi="Arimo" w:cs="Arimo"/>
          <w:b/>
          <w:i/>
          <w:sz w:val="21"/>
          <w:szCs w:val="21"/>
        </w:rPr>
      </w:pPr>
      <w:r w:rsidRPr="001B1303">
        <w:rPr>
          <w:rFonts w:ascii="Arimo" w:hAnsi="Arimo" w:cs="Arimo"/>
          <w:b/>
          <w:i/>
          <w:sz w:val="21"/>
          <w:szCs w:val="21"/>
          <w:u w:val="single"/>
        </w:rPr>
        <w:lastRenderedPageBreak/>
        <w:t xml:space="preserve">NB: </w:t>
      </w:r>
      <w:r w:rsidRPr="001B1303">
        <w:rPr>
          <w:rFonts w:ascii="Arimo" w:hAnsi="Arimo" w:cs="Arimo"/>
          <w:b/>
          <w:i/>
          <w:sz w:val="21"/>
          <w:szCs w:val="21"/>
        </w:rPr>
        <w:t xml:space="preserve">  </w:t>
      </w:r>
    </w:p>
    <w:p w:rsidR="001B1303" w:rsidRDefault="001B1303" w:rsidP="001B1303">
      <w:pPr>
        <w:pStyle w:val="BodyTextIndent"/>
        <w:tabs>
          <w:tab w:val="num" w:pos="1800"/>
        </w:tabs>
        <w:ind w:left="851" w:hanging="11"/>
        <w:rPr>
          <w:rFonts w:ascii="Arimo" w:hAnsi="Arimo" w:cs="Arimo"/>
          <w:bCs/>
          <w:iCs/>
          <w:szCs w:val="20"/>
          <w:lang w:val="en-US"/>
        </w:rPr>
      </w:pPr>
      <w:r w:rsidRPr="001B1303">
        <w:rPr>
          <w:rFonts w:ascii="Arimo" w:hAnsi="Arimo" w:cs="Arimo"/>
          <w:bCs/>
          <w:iCs/>
          <w:sz w:val="21"/>
          <w:szCs w:val="21"/>
          <w:lang w:val="en-US"/>
        </w:rPr>
        <w:t xml:space="preserve">The </w:t>
      </w:r>
      <w:proofErr w:type="spellStart"/>
      <w:r w:rsidRPr="001B1303">
        <w:rPr>
          <w:rFonts w:ascii="Arimo" w:hAnsi="Arimo" w:cs="Arimo"/>
          <w:bCs/>
          <w:iCs/>
          <w:sz w:val="21"/>
          <w:szCs w:val="21"/>
          <w:lang w:val="en-US"/>
        </w:rPr>
        <w:t>phrase”</w:t>
      </w:r>
      <w:r w:rsidRPr="001B1303">
        <w:rPr>
          <w:rFonts w:ascii="Arimo" w:hAnsi="Arimo" w:cs="Arimo"/>
          <w:b/>
          <w:bCs/>
          <w:iCs/>
          <w:sz w:val="21"/>
          <w:szCs w:val="21"/>
          <w:lang w:val="en-US"/>
        </w:rPr>
        <w:t>Similar</w:t>
      </w:r>
      <w:proofErr w:type="spellEnd"/>
      <w:r w:rsidRPr="001B1303">
        <w:rPr>
          <w:rFonts w:ascii="Arimo" w:hAnsi="Arimo" w:cs="Arimo"/>
          <w:b/>
          <w:bCs/>
          <w:iCs/>
          <w:sz w:val="21"/>
          <w:szCs w:val="21"/>
          <w:lang w:val="en-US"/>
        </w:rPr>
        <w:t xml:space="preserve"> works</w:t>
      </w:r>
      <w:r w:rsidRPr="001B1303">
        <w:rPr>
          <w:rFonts w:ascii="Arimo" w:hAnsi="Arimo" w:cs="Arimo"/>
          <w:bCs/>
          <w:iCs/>
          <w:sz w:val="21"/>
          <w:szCs w:val="21"/>
          <w:lang w:val="en-US"/>
        </w:rPr>
        <w:t>” means Transportation of Fly ash , Evacuation of settled ash from ponds or Ash dyke construction or Raising of ash dyke or Removal and transportation of overburden materials like coal, coke, minerals, earth, ash etc. involving excavation and transportation</w:t>
      </w:r>
      <w:r>
        <w:rPr>
          <w:rFonts w:ascii="Arimo" w:hAnsi="Arimo" w:cs="Arimo"/>
          <w:bCs/>
          <w:iCs/>
          <w:szCs w:val="20"/>
          <w:lang w:val="en-US"/>
        </w:rPr>
        <w:t xml:space="preserve"> .</w:t>
      </w:r>
    </w:p>
    <w:p w:rsidR="001B1303" w:rsidRDefault="001B1303" w:rsidP="001B1303">
      <w:pPr>
        <w:pStyle w:val="BodyTextIndent"/>
        <w:tabs>
          <w:tab w:val="num" w:pos="1800"/>
        </w:tabs>
        <w:ind w:left="851" w:hanging="11"/>
        <w:rPr>
          <w:rFonts w:ascii="Arimo" w:hAnsi="Arimo" w:cs="Arimo"/>
          <w:bCs/>
          <w:iCs/>
          <w:szCs w:val="20"/>
          <w:lang w:val="en-US"/>
        </w:rPr>
      </w:pPr>
    </w:p>
    <w:p w:rsidR="007D2D36" w:rsidRDefault="007D2D36" w:rsidP="007D2D36">
      <w:pPr>
        <w:pStyle w:val="BodyTextIndent"/>
        <w:tabs>
          <w:tab w:val="num" w:pos="1800"/>
        </w:tabs>
        <w:spacing w:line="276" w:lineRule="auto"/>
        <w:ind w:left="851" w:hanging="11"/>
        <w:rPr>
          <w:rFonts w:ascii="Arimo" w:hAnsi="Arimo" w:cs="Arimo"/>
          <w:bCs/>
          <w:iCs/>
          <w:sz w:val="21"/>
          <w:szCs w:val="21"/>
          <w:lang w:val="en-US"/>
        </w:rPr>
      </w:pPr>
      <w:r>
        <w:rPr>
          <w:rFonts w:ascii="Arimo" w:hAnsi="Arimo" w:cs="Arimo"/>
          <w:bCs/>
          <w:iCs/>
          <w:sz w:val="21"/>
          <w:szCs w:val="21"/>
          <w:lang w:val="en-US"/>
        </w:rPr>
        <w:t xml:space="preserve">The word </w:t>
      </w:r>
      <w:r>
        <w:rPr>
          <w:rFonts w:ascii="Arimo" w:hAnsi="Arimo" w:cs="Arimo"/>
          <w:b/>
          <w:bCs/>
          <w:iCs/>
          <w:sz w:val="21"/>
          <w:szCs w:val="21"/>
          <w:lang w:val="en-US"/>
        </w:rPr>
        <w:t>Executed</w:t>
      </w:r>
      <w:r>
        <w:rPr>
          <w:rFonts w:ascii="Arimo" w:hAnsi="Arimo" w:cs="Arimo"/>
          <w:bCs/>
          <w:iCs/>
          <w:sz w:val="21"/>
          <w:szCs w:val="21"/>
          <w:lang w:val="en-US"/>
        </w:rPr>
        <w:t xml:space="preserve"> means that the bidder should have achieved the progress specified at QR No.1 even if total contract/order is not completed/</w:t>
      </w:r>
      <w:proofErr w:type="spellStart"/>
      <w:r>
        <w:rPr>
          <w:rFonts w:ascii="Arimo" w:hAnsi="Arimo" w:cs="Arimo"/>
          <w:bCs/>
          <w:iCs/>
          <w:sz w:val="21"/>
          <w:szCs w:val="21"/>
          <w:lang w:val="en-US"/>
        </w:rPr>
        <w:t>closed.The</w:t>
      </w:r>
      <w:proofErr w:type="spellEnd"/>
      <w:r>
        <w:rPr>
          <w:rFonts w:ascii="Arimo" w:hAnsi="Arimo" w:cs="Arimo"/>
          <w:bCs/>
          <w:iCs/>
          <w:sz w:val="21"/>
          <w:szCs w:val="21"/>
          <w:lang w:val="en-US"/>
        </w:rPr>
        <w:t xml:space="preserve"> same shall be supported with documents as per the following.</w:t>
      </w:r>
    </w:p>
    <w:p w:rsidR="007D2D36" w:rsidRDefault="007D2D36" w:rsidP="007D2D36">
      <w:pPr>
        <w:pStyle w:val="BodyTextIndent"/>
        <w:tabs>
          <w:tab w:val="num" w:pos="1800"/>
        </w:tabs>
        <w:spacing w:line="276" w:lineRule="auto"/>
        <w:ind w:left="851" w:hanging="11"/>
        <w:rPr>
          <w:rFonts w:ascii="Arimo" w:hAnsi="Arimo" w:cs="Arimo"/>
          <w:bCs/>
          <w:iCs/>
          <w:sz w:val="21"/>
          <w:szCs w:val="21"/>
          <w:lang w:val="en-US"/>
        </w:rPr>
      </w:pPr>
    </w:p>
    <w:p w:rsidR="007D2D36" w:rsidRDefault="007D2D36" w:rsidP="007D2D36">
      <w:pPr>
        <w:ind w:left="851" w:hanging="851"/>
        <w:jc w:val="both"/>
        <w:rPr>
          <w:rFonts w:ascii="Arimo" w:eastAsiaTheme="minorEastAsia" w:hAnsi="Arimo" w:cs="Arimo"/>
          <w:bCs/>
          <w:sz w:val="21"/>
          <w:szCs w:val="21"/>
          <w:lang w:val="en-IN" w:eastAsia="en-IN"/>
        </w:rPr>
      </w:pPr>
      <w:r>
        <w:rPr>
          <w:rFonts w:ascii="Arimo" w:hAnsi="Arimo" w:cs="Arimo"/>
          <w:color w:val="000000"/>
          <w:sz w:val="21"/>
          <w:szCs w:val="21"/>
        </w:rPr>
        <w:t xml:space="preserve">            1.For QR number 1,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7D2D36" w:rsidRDefault="007D2D36" w:rsidP="007D2D36">
      <w:pPr>
        <w:spacing w:after="120"/>
        <w:ind w:left="850" w:hanging="850"/>
        <w:jc w:val="both"/>
        <w:rPr>
          <w:rFonts w:ascii="Arimo" w:hAnsi="Arimo" w:cs="Arimo"/>
          <w:sz w:val="21"/>
          <w:szCs w:val="21"/>
        </w:rPr>
      </w:pPr>
      <w:r>
        <w:rPr>
          <w:rFonts w:ascii="Arimo" w:hAnsi="Arimo" w:cs="Arimo"/>
          <w:sz w:val="21"/>
          <w:szCs w:val="21"/>
        </w:rPr>
        <w:t xml:space="preserve">             </w:t>
      </w:r>
      <w:proofErr w:type="gramStart"/>
      <w:r>
        <w:rPr>
          <w:rFonts w:ascii="Arimo" w:hAnsi="Arimo" w:cs="Arimo"/>
          <w:sz w:val="21"/>
          <w:szCs w:val="21"/>
        </w:rPr>
        <w:t>2.For</w:t>
      </w:r>
      <w:proofErr w:type="gramEnd"/>
      <w:r>
        <w:rPr>
          <w:rFonts w:ascii="Arimo" w:hAnsi="Arimo" w:cs="Arimo"/>
          <w:sz w:val="21"/>
          <w:szCs w:val="21"/>
        </w:rPr>
        <w:t xml:space="preserve"> QR No.2, the bidder shall submit the Audited Balance Sheet and Profit &amp; Loss Account for the specified period. In case where Audited results for the last preceding Financial Year are not available, certificate of financial statements from a practicing Chartered Accountant shall also be considered acceptable. Other income shall not be considered for arriving annual turnover.</w:t>
      </w:r>
    </w:p>
    <w:p w:rsidR="007D2D36" w:rsidRDefault="007D2D36" w:rsidP="007D2D36">
      <w:pPr>
        <w:spacing w:after="120"/>
        <w:ind w:left="850" w:hanging="850"/>
        <w:jc w:val="both"/>
        <w:rPr>
          <w:rFonts w:ascii="Arimo" w:hAnsi="Arimo" w:cs="Arimo"/>
          <w:b/>
          <w:bCs/>
          <w:sz w:val="21"/>
          <w:szCs w:val="21"/>
          <w:u w:val="single"/>
        </w:rPr>
      </w:pPr>
    </w:p>
    <w:p w:rsidR="007D2D36" w:rsidRDefault="007D2D36" w:rsidP="007D2D36">
      <w:pPr>
        <w:spacing w:after="120"/>
        <w:ind w:left="850" w:hanging="850"/>
        <w:jc w:val="both"/>
        <w:rPr>
          <w:rFonts w:ascii="Arimo" w:hAnsi="Arimo" w:cs="Arimo"/>
          <w:b/>
          <w:bCs/>
          <w:sz w:val="21"/>
          <w:szCs w:val="21"/>
          <w:u w:val="single"/>
        </w:rPr>
      </w:pPr>
      <w:r>
        <w:rPr>
          <w:rFonts w:ascii="Arimo" w:hAnsi="Arimo" w:cs="Arimo"/>
          <w:b/>
          <w:bCs/>
          <w:sz w:val="21"/>
          <w:szCs w:val="21"/>
          <w:u w:val="single"/>
        </w:rPr>
        <w:t>Notes:</w:t>
      </w:r>
    </w:p>
    <w:p w:rsidR="007D2D36" w:rsidRDefault="007D2D36" w:rsidP="007D2D36">
      <w:pPr>
        <w:ind w:left="851" w:hanging="851"/>
        <w:jc w:val="both"/>
        <w:rPr>
          <w:rFonts w:ascii="Arimo" w:hAnsi="Arimo" w:cs="Arimo"/>
          <w:bCs/>
          <w:sz w:val="21"/>
          <w:szCs w:val="21"/>
        </w:rPr>
      </w:pPr>
      <w:r>
        <w:rPr>
          <w:rFonts w:ascii="Arimo" w:hAnsi="Arimo" w:cs="Arimo"/>
          <w:b/>
          <w:bCs/>
          <w:sz w:val="21"/>
          <w:szCs w:val="21"/>
        </w:rPr>
        <w:t xml:space="preserve">       1   </w:t>
      </w:r>
      <w:r>
        <w:rPr>
          <w:rFonts w:ascii="Arimo" w:hAnsi="Arimo" w:cs="Arimo"/>
          <w:bCs/>
          <w:sz w:val="21"/>
          <w:szCs w:val="21"/>
        </w:rPr>
        <w:t xml:space="preserve">The participated bidders found qualified in QR may be eligible for vendor   enlistment for the work as stipulated against each tender at </w:t>
      </w:r>
      <w:proofErr w:type="spellStart"/>
      <w:r>
        <w:rPr>
          <w:rFonts w:ascii="Arimo" w:hAnsi="Arimo" w:cs="Arimo"/>
          <w:bCs/>
          <w:sz w:val="21"/>
          <w:szCs w:val="21"/>
        </w:rPr>
        <w:t>NSPCL</w:t>
      </w:r>
      <w:proofErr w:type="gramStart"/>
      <w:r>
        <w:rPr>
          <w:rFonts w:ascii="Arimo" w:hAnsi="Arimo" w:cs="Arimo"/>
          <w:bCs/>
          <w:sz w:val="21"/>
          <w:szCs w:val="21"/>
        </w:rPr>
        <w:t>,Rourkela</w:t>
      </w:r>
      <w:proofErr w:type="spellEnd"/>
      <w:proofErr w:type="gramEnd"/>
      <w:r>
        <w:rPr>
          <w:rFonts w:ascii="Arimo" w:hAnsi="Arimo" w:cs="Arimo"/>
          <w:bCs/>
          <w:sz w:val="21"/>
          <w:szCs w:val="21"/>
        </w:rPr>
        <w:t>.</w:t>
      </w:r>
    </w:p>
    <w:p w:rsidR="007D2D36" w:rsidRDefault="007D2D36" w:rsidP="007D2D36">
      <w:pPr>
        <w:ind w:left="810" w:hanging="810"/>
        <w:jc w:val="both"/>
        <w:rPr>
          <w:rFonts w:ascii="Arimo" w:hAnsi="Arimo" w:cs="Arimo"/>
          <w:sz w:val="21"/>
          <w:szCs w:val="21"/>
        </w:rPr>
      </w:pPr>
      <w:r>
        <w:rPr>
          <w:rFonts w:ascii="Arimo" w:hAnsi="Arimo" w:cs="Arimo"/>
          <w:b/>
          <w:bCs/>
          <w:sz w:val="21"/>
          <w:szCs w:val="21"/>
        </w:rPr>
        <w:t xml:space="preserve">       2   </w:t>
      </w:r>
      <w:r>
        <w:rPr>
          <w:rFonts w:ascii="Arimo" w:hAnsi="Arimo" w:cs="Arimo"/>
          <w:sz w:val="21"/>
          <w:szCs w:val="21"/>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1"/>
          <w:szCs w:val="21"/>
        </w:rPr>
        <w:t>cheque</w:t>
      </w:r>
      <w:proofErr w:type="spellEnd"/>
      <w:r>
        <w:rPr>
          <w:rFonts w:ascii="Arimo" w:hAnsi="Arimo" w:cs="Arimo"/>
          <w:sz w:val="21"/>
          <w:szCs w:val="21"/>
        </w:rPr>
        <w:t xml:space="preserve"> in </w:t>
      </w:r>
      <w:proofErr w:type="spellStart"/>
      <w:r>
        <w:rPr>
          <w:rFonts w:ascii="Arimo" w:hAnsi="Arimo" w:cs="Arimo"/>
          <w:sz w:val="21"/>
          <w:szCs w:val="21"/>
        </w:rPr>
        <w:t>favour</w:t>
      </w:r>
      <w:proofErr w:type="spellEnd"/>
      <w:r>
        <w:rPr>
          <w:rFonts w:ascii="Arimo" w:hAnsi="Arimo" w:cs="Arimo"/>
          <w:sz w:val="21"/>
          <w:szCs w:val="21"/>
        </w:rPr>
        <w:t xml:space="preserve"> of </w:t>
      </w:r>
      <w:r>
        <w:rPr>
          <w:rFonts w:ascii="Arimo" w:hAnsi="Arimo" w:cs="Arimo"/>
          <w:b/>
          <w:sz w:val="21"/>
          <w:szCs w:val="21"/>
        </w:rPr>
        <w:t xml:space="preserve">NTPC-SAIL Power Company Ltd, </w:t>
      </w:r>
      <w:proofErr w:type="gramStart"/>
      <w:r>
        <w:rPr>
          <w:rFonts w:ascii="Arimo" w:hAnsi="Arimo" w:cs="Arimo"/>
          <w:b/>
          <w:sz w:val="21"/>
          <w:szCs w:val="21"/>
        </w:rPr>
        <w:t>Rourkela</w:t>
      </w:r>
      <w:r>
        <w:rPr>
          <w:rFonts w:ascii="Arimo" w:hAnsi="Arimo" w:cs="Arimo"/>
          <w:sz w:val="21"/>
          <w:szCs w:val="21"/>
        </w:rPr>
        <w:t xml:space="preserve">  </w:t>
      </w:r>
      <w:proofErr w:type="spellStart"/>
      <w:r>
        <w:rPr>
          <w:rFonts w:ascii="Arimo" w:hAnsi="Arimo" w:cs="Arimo"/>
          <w:sz w:val="21"/>
          <w:szCs w:val="21"/>
        </w:rPr>
        <w:t>encashable</w:t>
      </w:r>
      <w:proofErr w:type="spellEnd"/>
      <w:proofErr w:type="gramEnd"/>
      <w:r>
        <w:rPr>
          <w:rFonts w:ascii="Arimo" w:hAnsi="Arimo" w:cs="Arimo"/>
          <w:sz w:val="21"/>
          <w:szCs w:val="21"/>
        </w:rPr>
        <w:t xml:space="preserve"> at </w:t>
      </w:r>
      <w:r>
        <w:rPr>
          <w:rFonts w:ascii="Arimo" w:hAnsi="Arimo" w:cs="Arimo"/>
          <w:sz w:val="21"/>
          <w:szCs w:val="21"/>
          <w:u w:val="single"/>
        </w:rPr>
        <w:t>State Bank of India, Rourkela.</w:t>
      </w:r>
      <w:r>
        <w:rPr>
          <w:rFonts w:ascii="Arimo" w:hAnsi="Arimo" w:cs="Arimo"/>
          <w:sz w:val="21"/>
          <w:szCs w:val="21"/>
        </w:rPr>
        <w:t xml:space="preserve"> </w:t>
      </w:r>
    </w:p>
    <w:p w:rsidR="007D2D36" w:rsidRDefault="007D2D36" w:rsidP="007D2D36">
      <w:pPr>
        <w:pStyle w:val="ListParagraph"/>
        <w:numPr>
          <w:ilvl w:val="0"/>
          <w:numId w:val="2"/>
        </w:numPr>
        <w:spacing w:after="0"/>
        <w:jc w:val="both"/>
        <w:rPr>
          <w:rFonts w:ascii="Arimo" w:hAnsi="Arimo" w:cs="Arimo"/>
          <w:bCs/>
          <w:i/>
          <w:iCs/>
          <w:sz w:val="21"/>
          <w:szCs w:val="21"/>
        </w:rPr>
      </w:pPr>
      <w:r>
        <w:rPr>
          <w:rFonts w:ascii="Arimo" w:hAnsi="Arimo" w:cs="Arimo"/>
          <w:sz w:val="21"/>
          <w:szCs w:val="21"/>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7D2D36" w:rsidRDefault="007D2D36" w:rsidP="007D2D36">
      <w:pPr>
        <w:pStyle w:val="ListParagraph"/>
        <w:numPr>
          <w:ilvl w:val="0"/>
          <w:numId w:val="2"/>
        </w:numPr>
        <w:spacing w:after="0"/>
        <w:jc w:val="both"/>
        <w:rPr>
          <w:rFonts w:ascii="Arimo" w:hAnsi="Arimo" w:cs="Arimo"/>
          <w:sz w:val="21"/>
          <w:szCs w:val="21"/>
          <w:lang w:val="en-AU"/>
        </w:rPr>
      </w:pPr>
      <w:r>
        <w:rPr>
          <w:rFonts w:ascii="Arimo" w:hAnsi="Arimo" w:cs="Arimo"/>
          <w:sz w:val="21"/>
          <w:szCs w:val="21"/>
        </w:rPr>
        <w:t>Request for tender documents received after the last date of sale of tender documents, due to delay on account of postal/courier service or without requisite amount of tender documents shall not be entertained.</w:t>
      </w:r>
    </w:p>
    <w:p w:rsidR="007D2D36" w:rsidRDefault="007D2D36" w:rsidP="007D2D36">
      <w:pPr>
        <w:pStyle w:val="ListParagraph"/>
        <w:numPr>
          <w:ilvl w:val="0"/>
          <w:numId w:val="2"/>
        </w:numPr>
        <w:spacing w:after="0"/>
        <w:jc w:val="both"/>
        <w:rPr>
          <w:rFonts w:ascii="Arimo" w:hAnsi="Arimo" w:cs="Arimo"/>
          <w:sz w:val="21"/>
          <w:szCs w:val="21"/>
        </w:rPr>
      </w:pPr>
      <w:r>
        <w:rPr>
          <w:rFonts w:ascii="Arimo" w:hAnsi="Arimo" w:cs="Arimo"/>
          <w:sz w:val="21"/>
          <w:szCs w:val="21"/>
        </w:rPr>
        <w:t>Detailed specifications of job including scope of work/ supply and all terms and conditions of     NIT shall be given in the tender documents.</w:t>
      </w:r>
    </w:p>
    <w:p w:rsidR="007D2D36" w:rsidRDefault="007D2D36" w:rsidP="007D2D36">
      <w:pPr>
        <w:spacing w:after="0"/>
        <w:ind w:left="795"/>
        <w:jc w:val="both"/>
        <w:rPr>
          <w:rFonts w:ascii="Arimo" w:hAnsi="Arimo" w:cs="Arimo"/>
          <w:sz w:val="21"/>
          <w:szCs w:val="21"/>
        </w:rPr>
      </w:pPr>
      <w:r>
        <w:rPr>
          <w:rFonts w:ascii="Arimo" w:hAnsi="Arimo" w:cs="Arimo"/>
          <w:sz w:val="21"/>
          <w:szCs w:val="21"/>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7D2D36" w:rsidRDefault="007D2D36" w:rsidP="007D2D36">
      <w:pPr>
        <w:spacing w:after="0"/>
        <w:ind w:left="795"/>
        <w:jc w:val="both"/>
        <w:rPr>
          <w:rFonts w:ascii="Arimo" w:hAnsi="Arimo" w:cs="Arimo"/>
          <w:sz w:val="21"/>
          <w:szCs w:val="21"/>
        </w:rPr>
      </w:pPr>
    </w:p>
    <w:p w:rsidR="007D2D36" w:rsidRDefault="007D2D36" w:rsidP="007D2D36">
      <w:pPr>
        <w:pStyle w:val="ListParagraph"/>
        <w:numPr>
          <w:ilvl w:val="0"/>
          <w:numId w:val="2"/>
        </w:numPr>
        <w:spacing w:after="0"/>
        <w:jc w:val="both"/>
        <w:rPr>
          <w:rFonts w:ascii="Arimo" w:hAnsi="Arimo" w:cs="Arimo"/>
          <w:sz w:val="21"/>
          <w:szCs w:val="21"/>
        </w:rPr>
      </w:pPr>
      <w:r>
        <w:rPr>
          <w:rFonts w:ascii="Arimo" w:hAnsi="Arimo" w:cs="Arimo"/>
          <w:sz w:val="21"/>
          <w:szCs w:val="21"/>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7D2D36" w:rsidRDefault="007D2D36" w:rsidP="007D2D36">
      <w:pPr>
        <w:pStyle w:val="ListParagraph"/>
        <w:numPr>
          <w:ilvl w:val="0"/>
          <w:numId w:val="2"/>
        </w:numPr>
        <w:spacing w:after="0"/>
        <w:jc w:val="both"/>
        <w:rPr>
          <w:rFonts w:ascii="Arimo" w:hAnsi="Arimo" w:cs="Arimo"/>
          <w:b/>
          <w:sz w:val="21"/>
          <w:szCs w:val="21"/>
        </w:rPr>
      </w:pPr>
      <w:r>
        <w:rPr>
          <w:rFonts w:ascii="Arimo" w:hAnsi="Arimo" w:cs="Arimo"/>
          <w:b/>
          <w:sz w:val="21"/>
          <w:szCs w:val="21"/>
          <w:u w:val="single"/>
        </w:rPr>
        <w:t>Single stage two envelope bidding system</w:t>
      </w:r>
      <w:r>
        <w:rPr>
          <w:rFonts w:ascii="Arimo" w:hAnsi="Arimo" w:cs="Arimo"/>
          <w:sz w:val="21"/>
          <w:szCs w:val="21"/>
        </w:rPr>
        <w:t xml:space="preserve"> shall be adopted for the subject package. </w:t>
      </w:r>
    </w:p>
    <w:p w:rsidR="007D2D36" w:rsidRDefault="007D2D36" w:rsidP="007D2D36">
      <w:pPr>
        <w:pStyle w:val="ListParagraph"/>
        <w:ind w:left="795"/>
        <w:jc w:val="both"/>
        <w:rPr>
          <w:rFonts w:ascii="Arimo" w:hAnsi="Arimo" w:cs="Arimo"/>
          <w:sz w:val="21"/>
          <w:szCs w:val="21"/>
        </w:rPr>
      </w:pPr>
      <w:r>
        <w:rPr>
          <w:rFonts w:ascii="Arimo" w:hAnsi="Arimo" w:cs="Arimo"/>
          <w:b/>
          <w:bCs/>
          <w:sz w:val="21"/>
          <w:szCs w:val="21"/>
        </w:rPr>
        <w:t xml:space="preserve">First envelope shall contain </w:t>
      </w:r>
    </w:p>
    <w:p w:rsidR="007D2D36" w:rsidRDefault="007D2D36" w:rsidP="007D2D36">
      <w:pPr>
        <w:pStyle w:val="ListParagraph"/>
        <w:numPr>
          <w:ilvl w:val="0"/>
          <w:numId w:val="3"/>
        </w:numPr>
        <w:spacing w:after="0"/>
        <w:jc w:val="both"/>
        <w:rPr>
          <w:rFonts w:ascii="Arimo" w:hAnsi="Arimo" w:cs="Arimo"/>
          <w:sz w:val="21"/>
          <w:szCs w:val="21"/>
        </w:rPr>
      </w:pPr>
      <w:r>
        <w:rPr>
          <w:rFonts w:ascii="Arimo" w:hAnsi="Arimo" w:cs="Arimo"/>
          <w:bCs/>
          <w:sz w:val="21"/>
          <w:szCs w:val="21"/>
        </w:rPr>
        <w:t>EMD &amp; ESIC</w:t>
      </w:r>
    </w:p>
    <w:p w:rsidR="007D2D36" w:rsidRDefault="007D2D36" w:rsidP="007D2D36">
      <w:pPr>
        <w:pStyle w:val="ListParagraph"/>
        <w:numPr>
          <w:ilvl w:val="0"/>
          <w:numId w:val="3"/>
        </w:numPr>
        <w:spacing w:after="0"/>
        <w:jc w:val="both"/>
        <w:rPr>
          <w:rFonts w:ascii="Arimo" w:hAnsi="Arimo" w:cs="Arimo"/>
          <w:sz w:val="21"/>
          <w:szCs w:val="21"/>
        </w:rPr>
      </w:pPr>
      <w:r>
        <w:rPr>
          <w:rFonts w:ascii="Arimo" w:hAnsi="Arimo" w:cs="Arimo"/>
          <w:bCs/>
          <w:sz w:val="21"/>
          <w:szCs w:val="21"/>
        </w:rPr>
        <w:t xml:space="preserve">NO DEVIATION CERTIFICATE </w:t>
      </w:r>
      <w:r>
        <w:rPr>
          <w:rFonts w:ascii="Times New Roman" w:hAnsi="Times New Roman"/>
          <w:b/>
          <w:bCs/>
          <w:sz w:val="24"/>
          <w:szCs w:val="24"/>
        </w:rPr>
        <w:t>(as per format enclosed only).</w:t>
      </w:r>
    </w:p>
    <w:p w:rsidR="007D2D36" w:rsidRDefault="007D2D36" w:rsidP="007D2D36">
      <w:pPr>
        <w:pStyle w:val="ListParagraph"/>
        <w:numPr>
          <w:ilvl w:val="0"/>
          <w:numId w:val="3"/>
        </w:numPr>
        <w:spacing w:after="0"/>
        <w:jc w:val="both"/>
        <w:rPr>
          <w:rFonts w:ascii="Arimo" w:hAnsi="Arimo" w:cs="Arimo"/>
          <w:sz w:val="21"/>
          <w:szCs w:val="21"/>
        </w:rPr>
      </w:pPr>
      <w:r>
        <w:rPr>
          <w:rFonts w:ascii="Arimo" w:hAnsi="Arimo" w:cs="Arimo"/>
          <w:bCs/>
          <w:sz w:val="21"/>
          <w:szCs w:val="21"/>
        </w:rPr>
        <w:lastRenderedPageBreak/>
        <w:t>Supporting documents for fulfilling the qualifying requirements.</w:t>
      </w:r>
    </w:p>
    <w:p w:rsidR="007D2D36" w:rsidRDefault="007D2D36" w:rsidP="007D2D36">
      <w:pPr>
        <w:pStyle w:val="ListParagraph"/>
        <w:numPr>
          <w:ilvl w:val="0"/>
          <w:numId w:val="3"/>
        </w:numPr>
        <w:spacing w:after="0"/>
        <w:jc w:val="both"/>
        <w:rPr>
          <w:rFonts w:ascii="Arimo" w:hAnsi="Arimo" w:cs="Arimo"/>
          <w:sz w:val="21"/>
          <w:szCs w:val="21"/>
        </w:rPr>
      </w:pPr>
      <w:r>
        <w:rPr>
          <w:rFonts w:ascii="Arimo" w:hAnsi="Arimo" w:cs="Arimo"/>
          <w:bCs/>
          <w:sz w:val="21"/>
          <w:szCs w:val="21"/>
        </w:rPr>
        <w:t xml:space="preserve">Signed and stamped tender documents, terms  &amp; conditions and </w:t>
      </w:r>
      <w:proofErr w:type="spellStart"/>
      <w:r>
        <w:rPr>
          <w:rFonts w:ascii="Arimo" w:hAnsi="Arimo" w:cs="Arimo"/>
          <w:bCs/>
          <w:sz w:val="21"/>
          <w:szCs w:val="21"/>
        </w:rPr>
        <w:t>unpriced</w:t>
      </w:r>
      <w:proofErr w:type="spellEnd"/>
      <w:r>
        <w:rPr>
          <w:rFonts w:ascii="Arimo" w:hAnsi="Arimo" w:cs="Arimo"/>
          <w:bCs/>
          <w:sz w:val="21"/>
          <w:szCs w:val="21"/>
        </w:rPr>
        <w:t xml:space="preserve"> bid which shall be considered as technical bid &amp; </w:t>
      </w:r>
    </w:p>
    <w:p w:rsidR="007D2D36" w:rsidRDefault="007D2D36" w:rsidP="007D2D36">
      <w:pPr>
        <w:spacing w:after="0"/>
        <w:ind w:left="795"/>
        <w:jc w:val="both"/>
        <w:rPr>
          <w:rFonts w:ascii="Arimo" w:hAnsi="Arimo" w:cs="Arimo"/>
          <w:bCs/>
          <w:sz w:val="21"/>
          <w:szCs w:val="21"/>
        </w:rPr>
      </w:pPr>
      <w:r>
        <w:rPr>
          <w:rFonts w:ascii="Arimo" w:hAnsi="Arimo" w:cs="Arimo"/>
          <w:b/>
          <w:bCs/>
          <w:sz w:val="21"/>
          <w:szCs w:val="21"/>
        </w:rPr>
        <w:t xml:space="preserve">Second envelop shall contain </w:t>
      </w:r>
    </w:p>
    <w:p w:rsidR="007D2D36" w:rsidRDefault="007D2D36" w:rsidP="007D2D36">
      <w:pPr>
        <w:pStyle w:val="ListParagraph"/>
        <w:numPr>
          <w:ilvl w:val="0"/>
          <w:numId w:val="3"/>
        </w:numPr>
        <w:spacing w:after="0"/>
        <w:jc w:val="both"/>
        <w:rPr>
          <w:rFonts w:ascii="Arimo" w:hAnsi="Arimo" w:cs="Arimo"/>
          <w:sz w:val="21"/>
          <w:szCs w:val="21"/>
        </w:rPr>
      </w:pPr>
      <w:r>
        <w:rPr>
          <w:rFonts w:ascii="Arimo" w:hAnsi="Arimo" w:cs="Arimo"/>
          <w:bCs/>
          <w:sz w:val="21"/>
          <w:szCs w:val="21"/>
        </w:rPr>
        <w:t xml:space="preserve">Price bid only duly </w:t>
      </w:r>
      <w:proofErr w:type="gramStart"/>
      <w:r>
        <w:rPr>
          <w:rFonts w:ascii="Arimo" w:hAnsi="Arimo" w:cs="Arimo"/>
          <w:bCs/>
          <w:sz w:val="21"/>
          <w:szCs w:val="21"/>
        </w:rPr>
        <w:t>filled  in</w:t>
      </w:r>
      <w:proofErr w:type="gramEnd"/>
      <w:r>
        <w:rPr>
          <w:rFonts w:ascii="Arimo" w:hAnsi="Arimo" w:cs="Arimo"/>
          <w:bCs/>
          <w:sz w:val="21"/>
          <w:szCs w:val="21"/>
        </w:rPr>
        <w:t xml:space="preserve">, signed and stamped. </w:t>
      </w:r>
      <w:r>
        <w:rPr>
          <w:rFonts w:ascii="Arimo" w:hAnsi="Arimo" w:cs="Arimo"/>
          <w:sz w:val="21"/>
          <w:szCs w:val="21"/>
        </w:rPr>
        <w:t xml:space="preserve"> </w:t>
      </w:r>
    </w:p>
    <w:p w:rsidR="007D2D36" w:rsidRDefault="007D2D36" w:rsidP="007D2D36">
      <w:pPr>
        <w:pStyle w:val="ListParagraph"/>
        <w:numPr>
          <w:ilvl w:val="0"/>
          <w:numId w:val="3"/>
        </w:numPr>
        <w:spacing w:after="0"/>
        <w:jc w:val="both"/>
        <w:rPr>
          <w:rFonts w:ascii="Arimo" w:hAnsi="Arimo" w:cs="Arimo"/>
          <w:sz w:val="21"/>
          <w:szCs w:val="21"/>
        </w:rPr>
      </w:pPr>
      <w:r>
        <w:rPr>
          <w:rFonts w:ascii="Arimo" w:hAnsi="Arimo" w:cs="Arimo"/>
          <w:bCs/>
          <w:sz w:val="21"/>
          <w:szCs w:val="21"/>
        </w:rPr>
        <w:t>Both technical</w:t>
      </w:r>
      <w:r>
        <w:rPr>
          <w:rFonts w:ascii="Arimo" w:hAnsi="Arimo" w:cs="Arimo"/>
          <w:sz w:val="21"/>
          <w:szCs w:val="21"/>
        </w:rPr>
        <w:t xml:space="preserve"> and price bids shall be submitted before bid submission time and date. Bidder shall clearly indicate on the respective envelopes as Technical Bid along with EMD details and Price bid.</w:t>
      </w:r>
    </w:p>
    <w:p w:rsidR="007D2D36" w:rsidRDefault="007D2D36" w:rsidP="007D2D36">
      <w:pPr>
        <w:spacing w:after="0"/>
        <w:jc w:val="both"/>
        <w:rPr>
          <w:rFonts w:ascii="Arimo" w:hAnsi="Arimo" w:cs="Arimo"/>
          <w:b/>
          <w:sz w:val="21"/>
          <w:szCs w:val="21"/>
        </w:rPr>
      </w:pPr>
    </w:p>
    <w:p w:rsidR="007D2D36" w:rsidRDefault="007D2D36" w:rsidP="007D2D36">
      <w:pPr>
        <w:pStyle w:val="ListParagraph"/>
        <w:numPr>
          <w:ilvl w:val="0"/>
          <w:numId w:val="2"/>
        </w:numPr>
        <w:spacing w:after="0"/>
        <w:jc w:val="both"/>
        <w:rPr>
          <w:rFonts w:ascii="Arimo" w:hAnsi="Arimo" w:cs="Arimo"/>
          <w:sz w:val="21"/>
          <w:szCs w:val="21"/>
        </w:rPr>
      </w:pPr>
      <w:r>
        <w:rPr>
          <w:rFonts w:ascii="Arimo" w:hAnsi="Arimo" w:cs="Arimo"/>
          <w:sz w:val="21"/>
          <w:szCs w:val="21"/>
        </w:rPr>
        <w:t xml:space="preserve">For fulfilling the </w:t>
      </w:r>
      <w:r>
        <w:rPr>
          <w:rFonts w:ascii="Arimo" w:hAnsi="Arimo" w:cs="Arimo"/>
          <w:b/>
          <w:sz w:val="21"/>
          <w:szCs w:val="21"/>
          <w:u w:val="single"/>
        </w:rPr>
        <w:t>Qualifying requirements</w:t>
      </w:r>
      <w:r>
        <w:rPr>
          <w:rFonts w:ascii="Arimo" w:hAnsi="Arimo" w:cs="Arimo"/>
          <w:sz w:val="21"/>
          <w:szCs w:val="21"/>
        </w:rPr>
        <w:t>, intending bidder shall be required to submit the following documents along with their technical bid.</w:t>
      </w:r>
    </w:p>
    <w:p w:rsidR="007D2D36" w:rsidRDefault="007D2D36" w:rsidP="007D2D36">
      <w:pPr>
        <w:numPr>
          <w:ilvl w:val="1"/>
          <w:numId w:val="2"/>
        </w:numPr>
        <w:spacing w:after="0"/>
        <w:jc w:val="both"/>
        <w:rPr>
          <w:rFonts w:ascii="Arimo" w:hAnsi="Arimo" w:cs="Arimo"/>
          <w:sz w:val="21"/>
          <w:szCs w:val="21"/>
        </w:rPr>
      </w:pPr>
      <w:r>
        <w:rPr>
          <w:rFonts w:ascii="Arimo" w:hAnsi="Arimo" w:cs="Arimo"/>
          <w:sz w:val="21"/>
          <w:szCs w:val="21"/>
        </w:rPr>
        <w:t xml:space="preserve">EMD &amp; </w:t>
      </w:r>
      <w:r>
        <w:rPr>
          <w:rFonts w:ascii="Arimo" w:hAnsi="Arimo" w:cs="Arimo"/>
          <w:bCs/>
          <w:sz w:val="21"/>
          <w:szCs w:val="21"/>
          <w:lang w:val="en-AU"/>
        </w:rPr>
        <w:t>NO DEVIATION CERTIFICATE</w:t>
      </w:r>
      <w:r>
        <w:rPr>
          <w:rFonts w:ascii="Arimo" w:hAnsi="Arimo" w:cs="Arimo"/>
          <w:sz w:val="21"/>
          <w:szCs w:val="21"/>
          <w:lang w:val="en-AU"/>
        </w:rPr>
        <w:t xml:space="preserve"> </w:t>
      </w:r>
      <w:r>
        <w:rPr>
          <w:rFonts w:ascii="Arimo" w:hAnsi="Arimo" w:cs="Arimo"/>
          <w:sz w:val="21"/>
          <w:szCs w:val="21"/>
        </w:rPr>
        <w:t xml:space="preserve">in prescribed </w:t>
      </w:r>
      <w:proofErr w:type="gramStart"/>
      <w:r>
        <w:rPr>
          <w:rFonts w:ascii="Arimo" w:hAnsi="Arimo" w:cs="Arimo"/>
          <w:sz w:val="21"/>
          <w:szCs w:val="21"/>
        </w:rPr>
        <w:t>forms .</w:t>
      </w:r>
      <w:proofErr w:type="gramEnd"/>
    </w:p>
    <w:p w:rsidR="007D2D36" w:rsidRDefault="007D2D36" w:rsidP="007D2D36">
      <w:pPr>
        <w:numPr>
          <w:ilvl w:val="1"/>
          <w:numId w:val="2"/>
        </w:numPr>
        <w:spacing w:after="0"/>
        <w:jc w:val="both"/>
        <w:rPr>
          <w:rFonts w:ascii="Arimo" w:hAnsi="Arimo" w:cs="Arimo"/>
          <w:sz w:val="21"/>
          <w:szCs w:val="21"/>
        </w:rPr>
      </w:pPr>
      <w:r>
        <w:rPr>
          <w:rFonts w:ascii="Arimo" w:hAnsi="Arimo" w:cs="Arimo"/>
          <w:sz w:val="21"/>
          <w:szCs w:val="21"/>
        </w:rPr>
        <w:t>Certificate of CA, Audited Profit &amp; Loss Statement shall be accepted in support of Annual turnover.</w:t>
      </w:r>
    </w:p>
    <w:p w:rsidR="007D2D36" w:rsidRDefault="007D2D36" w:rsidP="007D2D36">
      <w:pPr>
        <w:numPr>
          <w:ilvl w:val="1"/>
          <w:numId w:val="2"/>
        </w:numPr>
        <w:spacing w:after="0"/>
        <w:jc w:val="both"/>
        <w:rPr>
          <w:rFonts w:ascii="Arimo" w:hAnsi="Arimo" w:cs="Arimo"/>
          <w:sz w:val="21"/>
          <w:szCs w:val="21"/>
        </w:rPr>
      </w:pPr>
      <w:r>
        <w:rPr>
          <w:rFonts w:ascii="Arimo" w:hAnsi="Arimo" w:cs="Arimo"/>
          <w:sz w:val="21"/>
          <w:szCs w:val="21"/>
        </w:rPr>
        <w:t xml:space="preserve">Copies of work orders/purchase order covering awarded value, detailed scope of work/ terms &amp; conditions/ bill of quantities </w:t>
      </w:r>
      <w:r>
        <w:rPr>
          <w:rFonts w:ascii="Arimo" w:hAnsi="Arimo" w:cs="Arimo"/>
          <w:b/>
          <w:bCs/>
          <w:sz w:val="21"/>
          <w:szCs w:val="21"/>
        </w:rPr>
        <w:t xml:space="preserve">along with proof of execution/ completion certificate as per above qualifying requirement. </w:t>
      </w:r>
      <w:r>
        <w:rPr>
          <w:rFonts w:ascii="Arimo" w:hAnsi="Arimo" w:cs="Arimo"/>
          <w:sz w:val="21"/>
          <w:szCs w:val="21"/>
        </w:rPr>
        <w:t>The bidder shall provide the reference list with contact address.</w:t>
      </w:r>
    </w:p>
    <w:p w:rsidR="007D2D36" w:rsidRDefault="007D2D36" w:rsidP="007D2D36">
      <w:pPr>
        <w:numPr>
          <w:ilvl w:val="1"/>
          <w:numId w:val="2"/>
        </w:numPr>
        <w:spacing w:after="0"/>
        <w:jc w:val="both"/>
        <w:rPr>
          <w:rFonts w:ascii="Arimo" w:hAnsi="Arimo" w:cs="Arimo"/>
          <w:sz w:val="21"/>
          <w:szCs w:val="21"/>
        </w:rPr>
      </w:pPr>
      <w:r>
        <w:rPr>
          <w:rFonts w:ascii="Arimo" w:hAnsi="Arimo" w:cs="Arimo"/>
          <w:sz w:val="21"/>
          <w:szCs w:val="21"/>
        </w:rPr>
        <w:t>Independent Provident Fund (PF) Code Number of their establishment registered with the Regional Provident Fund Commissioner (RPFC).</w:t>
      </w:r>
    </w:p>
    <w:p w:rsidR="007D2D36" w:rsidRDefault="007D2D36" w:rsidP="007D2D36">
      <w:pPr>
        <w:numPr>
          <w:ilvl w:val="1"/>
          <w:numId w:val="2"/>
        </w:numPr>
        <w:spacing w:after="0"/>
        <w:jc w:val="both"/>
        <w:rPr>
          <w:rFonts w:ascii="Arimo" w:hAnsi="Arimo" w:cs="Arimo"/>
          <w:sz w:val="21"/>
          <w:szCs w:val="21"/>
        </w:rPr>
      </w:pPr>
      <w:r>
        <w:rPr>
          <w:rFonts w:ascii="Arimo" w:hAnsi="Arimo" w:cs="Arimo"/>
          <w:sz w:val="21"/>
          <w:szCs w:val="21"/>
        </w:rPr>
        <w:t>Firm’s documents like Memorandum &amp; Articles of association/ Partnership/ Proprietorship Deed/ Certificate of Incorporation etc., with latest changes if any.</w:t>
      </w:r>
    </w:p>
    <w:p w:rsidR="007D2D36" w:rsidRDefault="007D2D36" w:rsidP="007D2D36">
      <w:pPr>
        <w:numPr>
          <w:ilvl w:val="1"/>
          <w:numId w:val="2"/>
        </w:numPr>
        <w:spacing w:after="0"/>
        <w:jc w:val="both"/>
        <w:rPr>
          <w:rFonts w:ascii="Arimo" w:hAnsi="Arimo" w:cs="Arimo"/>
          <w:sz w:val="21"/>
          <w:szCs w:val="21"/>
        </w:rPr>
      </w:pPr>
      <w:r>
        <w:rPr>
          <w:rFonts w:ascii="Arimo" w:hAnsi="Arimo" w:cs="Arimo"/>
          <w:sz w:val="21"/>
          <w:szCs w:val="21"/>
        </w:rPr>
        <w:t xml:space="preserve">Income Tax Permanent Account Number (PAN), </w:t>
      </w:r>
      <w:r>
        <w:rPr>
          <w:rFonts w:ascii="Arimo" w:hAnsi="Arimo" w:cs="Arimo"/>
          <w:b/>
          <w:sz w:val="21"/>
          <w:szCs w:val="21"/>
        </w:rPr>
        <w:t>GST registration</w:t>
      </w:r>
      <w:r>
        <w:rPr>
          <w:rFonts w:ascii="Arimo" w:hAnsi="Arimo" w:cs="Arimo"/>
          <w:sz w:val="21"/>
          <w:szCs w:val="21"/>
        </w:rPr>
        <w:t xml:space="preserve"> number.</w:t>
      </w:r>
    </w:p>
    <w:p w:rsidR="007D2D36" w:rsidRDefault="007D2D36" w:rsidP="007D2D36">
      <w:pPr>
        <w:numPr>
          <w:ilvl w:val="1"/>
          <w:numId w:val="2"/>
        </w:numPr>
        <w:spacing w:after="0"/>
        <w:jc w:val="both"/>
        <w:rPr>
          <w:rFonts w:ascii="Arimo" w:hAnsi="Arimo" w:cs="Arimo"/>
          <w:sz w:val="21"/>
          <w:szCs w:val="21"/>
        </w:rPr>
      </w:pPr>
      <w:r>
        <w:rPr>
          <w:rFonts w:ascii="Arimo" w:hAnsi="Arimo" w:cs="Arimo"/>
          <w:sz w:val="21"/>
          <w:szCs w:val="21"/>
        </w:rPr>
        <w:t xml:space="preserve">Vendor should submit Independent Employees State Insurance Corporation (ESIC) code number of their establishment (17 digit code).  </w:t>
      </w:r>
    </w:p>
    <w:p w:rsidR="007D2D36" w:rsidRDefault="007D2D36" w:rsidP="007D2D36">
      <w:pPr>
        <w:spacing w:after="0"/>
        <w:ind w:left="1485"/>
        <w:jc w:val="both"/>
        <w:rPr>
          <w:rFonts w:ascii="Arimo" w:eastAsiaTheme="minorEastAsia" w:hAnsi="Arimo" w:cs="Arimo"/>
          <w:sz w:val="21"/>
          <w:szCs w:val="21"/>
          <w:lang w:val="en-IN"/>
        </w:rPr>
      </w:pPr>
    </w:p>
    <w:p w:rsidR="007D2D36" w:rsidRDefault="007D2D36" w:rsidP="007D2D36">
      <w:pPr>
        <w:pStyle w:val="ListParagraph"/>
        <w:numPr>
          <w:ilvl w:val="0"/>
          <w:numId w:val="2"/>
        </w:numPr>
        <w:spacing w:after="0"/>
        <w:jc w:val="both"/>
        <w:rPr>
          <w:rFonts w:ascii="Arimo" w:hAnsi="Arimo" w:cs="Arimo"/>
          <w:sz w:val="21"/>
          <w:szCs w:val="21"/>
        </w:rPr>
      </w:pPr>
      <w:r>
        <w:rPr>
          <w:rFonts w:ascii="Arimo" w:hAnsi="Arimo" w:cs="Arimo"/>
          <w:sz w:val="21"/>
          <w:szCs w:val="21"/>
        </w:rPr>
        <w:t>Intending bidders who fulfill the above-stipulated qualifying requirements are advised to visit the site to familiarize themselves with the nature and quantum of work/supply and site conditions.</w:t>
      </w:r>
    </w:p>
    <w:p w:rsidR="007D2D36" w:rsidRDefault="007D2D36" w:rsidP="007D2D36">
      <w:pPr>
        <w:pStyle w:val="ListParagraph"/>
        <w:numPr>
          <w:ilvl w:val="0"/>
          <w:numId w:val="2"/>
        </w:numPr>
        <w:spacing w:after="0"/>
        <w:jc w:val="both"/>
        <w:rPr>
          <w:rFonts w:ascii="Arimo" w:hAnsi="Arimo" w:cs="Arimo"/>
          <w:sz w:val="21"/>
          <w:szCs w:val="21"/>
        </w:rPr>
      </w:pPr>
      <w:r>
        <w:rPr>
          <w:rFonts w:ascii="Arimo" w:hAnsi="Arimo" w:cs="Arimo"/>
          <w:b/>
          <w:bCs/>
          <w:sz w:val="21"/>
          <w:szCs w:val="21"/>
        </w:rPr>
        <w:t>Envelope containing Technical Bid, EMD and supporting documents for fulfilling the Qualifying Requirements will be opened first as on Technical Bid Opening date. Price bids of only those bidders will be opened who meet the criteria of Qualifying Requirements as specified above</w:t>
      </w:r>
      <w:r>
        <w:rPr>
          <w:rFonts w:ascii="Arimo" w:hAnsi="Arimo" w:cs="Arimo"/>
          <w:sz w:val="21"/>
          <w:szCs w:val="21"/>
        </w:rPr>
        <w:t>.</w:t>
      </w:r>
    </w:p>
    <w:p w:rsidR="007D2D36" w:rsidRDefault="007D2D36" w:rsidP="007D2D36">
      <w:pPr>
        <w:pStyle w:val="ListParagraph"/>
        <w:ind w:left="765"/>
        <w:jc w:val="both"/>
        <w:rPr>
          <w:rFonts w:ascii="Arimo" w:hAnsi="Arimo" w:cs="Arimo"/>
          <w:sz w:val="21"/>
          <w:szCs w:val="21"/>
        </w:rPr>
      </w:pPr>
    </w:p>
    <w:p w:rsidR="007D2D36" w:rsidRDefault="007D2D36" w:rsidP="007D2D36">
      <w:pPr>
        <w:pStyle w:val="ListParagraph"/>
        <w:numPr>
          <w:ilvl w:val="0"/>
          <w:numId w:val="2"/>
        </w:numPr>
        <w:spacing w:after="0"/>
        <w:jc w:val="both"/>
        <w:rPr>
          <w:rFonts w:ascii="Arimo" w:hAnsi="Arimo" w:cs="Arimo"/>
          <w:sz w:val="21"/>
          <w:szCs w:val="21"/>
        </w:rPr>
      </w:pPr>
      <w:r>
        <w:rPr>
          <w:rFonts w:ascii="Arimo" w:hAnsi="Arimo" w:cs="Arimo"/>
          <w:sz w:val="21"/>
          <w:szCs w:val="21"/>
        </w:rPr>
        <w:t>NSPCL shall not be responsible for any loss/ postal delays/ non-receipt of request for tender documents, bids etc sent by postal/courier.</w:t>
      </w:r>
    </w:p>
    <w:p w:rsidR="007D2D36" w:rsidRDefault="007D2D36" w:rsidP="007D2D36">
      <w:pPr>
        <w:numPr>
          <w:ilvl w:val="0"/>
          <w:numId w:val="2"/>
        </w:numPr>
        <w:spacing w:after="0"/>
        <w:jc w:val="both"/>
        <w:rPr>
          <w:rFonts w:ascii="Arimo" w:hAnsi="Arimo" w:cs="Arimo"/>
          <w:sz w:val="21"/>
          <w:szCs w:val="21"/>
        </w:rPr>
      </w:pPr>
      <w:r>
        <w:rPr>
          <w:rFonts w:ascii="Arimo" w:hAnsi="Arimo" w:cs="Arimo"/>
          <w:sz w:val="21"/>
          <w:szCs w:val="21"/>
        </w:rPr>
        <w:t>If the last date of receiving application and date of bid opening coincides with a holiday, the date will be shifted to the next working day.</w:t>
      </w:r>
    </w:p>
    <w:p w:rsidR="007D2D36" w:rsidRDefault="007D2D36" w:rsidP="007D2D36">
      <w:pPr>
        <w:spacing w:after="0"/>
        <w:jc w:val="both"/>
        <w:rPr>
          <w:rFonts w:ascii="Arimo" w:hAnsi="Arimo" w:cs="Arimo"/>
          <w:sz w:val="21"/>
          <w:szCs w:val="21"/>
        </w:rPr>
      </w:pPr>
    </w:p>
    <w:p w:rsidR="007D2D36" w:rsidRPr="001B1303" w:rsidRDefault="007D2D36" w:rsidP="007D2D36">
      <w:pPr>
        <w:pStyle w:val="ListParagraph"/>
        <w:numPr>
          <w:ilvl w:val="0"/>
          <w:numId w:val="2"/>
        </w:numPr>
        <w:spacing w:after="0"/>
        <w:jc w:val="both"/>
        <w:rPr>
          <w:rFonts w:ascii="Arimo" w:hAnsi="Arimo" w:cs="Arimo"/>
          <w:sz w:val="21"/>
          <w:szCs w:val="21"/>
        </w:rPr>
      </w:pPr>
      <w:r w:rsidRPr="001B1303">
        <w:rPr>
          <w:rFonts w:ascii="Arimo" w:hAnsi="Arimo" w:cs="Arimo"/>
          <w:sz w:val="21"/>
          <w:szCs w:val="21"/>
        </w:rPr>
        <w:t>Tender without earnest money deposit (EMD)/ inadequate amount of EMD and not in prescribed form are liable to be rejected.</w:t>
      </w:r>
    </w:p>
    <w:p w:rsidR="007D2D36" w:rsidRDefault="007D2D36" w:rsidP="007D2D36">
      <w:pPr>
        <w:pStyle w:val="ListParagraph"/>
        <w:spacing w:after="0"/>
        <w:ind w:left="765"/>
        <w:jc w:val="both"/>
        <w:rPr>
          <w:rFonts w:ascii="Arimo" w:hAnsi="Arimo" w:cs="Arimo"/>
          <w:sz w:val="21"/>
          <w:szCs w:val="21"/>
        </w:rPr>
      </w:pPr>
    </w:p>
    <w:p w:rsidR="007D2D36" w:rsidRDefault="007D2D36" w:rsidP="007D2D36">
      <w:pPr>
        <w:pStyle w:val="ListParagraph"/>
        <w:spacing w:after="0"/>
        <w:ind w:left="765"/>
        <w:jc w:val="both"/>
        <w:rPr>
          <w:rFonts w:ascii="Arimo" w:hAnsi="Arimo" w:cs="Arimo"/>
          <w:sz w:val="21"/>
          <w:szCs w:val="21"/>
        </w:rPr>
      </w:pPr>
    </w:p>
    <w:p w:rsidR="007D2D36" w:rsidRDefault="007D2D36" w:rsidP="007D2D36">
      <w:pPr>
        <w:pStyle w:val="ListParagraph"/>
        <w:numPr>
          <w:ilvl w:val="0"/>
          <w:numId w:val="2"/>
        </w:numPr>
        <w:shd w:val="clear" w:color="auto" w:fill="FFFFFF"/>
        <w:spacing w:after="0" w:line="279" w:lineRule="atLeast"/>
        <w:jc w:val="both"/>
        <w:rPr>
          <w:rFonts w:ascii="Arimo" w:hAnsi="Arimo" w:cs="Arial"/>
          <w:color w:val="000000"/>
          <w:sz w:val="21"/>
          <w:szCs w:val="21"/>
          <w:lang w:eastAsia="en-IN"/>
        </w:rPr>
      </w:pPr>
      <w:r>
        <w:rPr>
          <w:rFonts w:ascii="Arimo" w:hAnsi="Arimo"/>
          <w:b/>
          <w:sz w:val="21"/>
          <w:szCs w:val="21"/>
        </w:rPr>
        <w:t xml:space="preserve"> </w:t>
      </w:r>
      <w:r>
        <w:rPr>
          <w:rFonts w:ascii="Arimo" w:hAnsi="Arimo" w:cs="Arial"/>
          <w:b/>
          <w:bCs/>
          <w:color w:val="000000"/>
          <w:sz w:val="21"/>
          <w:szCs w:val="21"/>
          <w:u w:val="single"/>
          <w:lang w:eastAsia="en-IN"/>
        </w:rPr>
        <w:t>BENEFITS TO MSEs</w:t>
      </w:r>
      <w:r>
        <w:rPr>
          <w:rFonts w:ascii="Arimo" w:hAnsi="Arimo" w:cs="Arial"/>
          <w:color w:val="000000"/>
          <w:sz w:val="21"/>
          <w:szCs w:val="21"/>
          <w:lang w:eastAsia="en-IN"/>
        </w:rPr>
        <w:t>:-</w:t>
      </w:r>
    </w:p>
    <w:p w:rsidR="007D2D36" w:rsidRDefault="007D2D36" w:rsidP="007D2D36">
      <w:pPr>
        <w:pStyle w:val="ListParagraph"/>
        <w:shd w:val="clear" w:color="auto" w:fill="FFFFFF"/>
        <w:spacing w:after="0" w:line="279" w:lineRule="atLeast"/>
        <w:ind w:left="765"/>
        <w:jc w:val="both"/>
        <w:rPr>
          <w:rFonts w:ascii="Arimo" w:hAnsi="Arimo" w:cs="Arial"/>
          <w:color w:val="000000"/>
          <w:sz w:val="21"/>
          <w:szCs w:val="21"/>
          <w:lang w:eastAsia="en-IN"/>
        </w:rPr>
      </w:pPr>
    </w:p>
    <w:p w:rsidR="007D2D36" w:rsidRDefault="007D2D36" w:rsidP="007D2D36">
      <w:pPr>
        <w:shd w:val="clear" w:color="auto" w:fill="FFFFFF"/>
        <w:spacing w:after="0" w:line="279" w:lineRule="atLeast"/>
        <w:ind w:left="851"/>
        <w:jc w:val="both"/>
        <w:rPr>
          <w:rFonts w:ascii="Arimo" w:hAnsi="Arimo" w:cs="Arial"/>
          <w:color w:val="000000"/>
          <w:sz w:val="21"/>
          <w:szCs w:val="21"/>
          <w:lang w:eastAsia="en-IN"/>
        </w:rPr>
      </w:pPr>
      <w:r>
        <w:rPr>
          <w:rFonts w:ascii="Arimo" w:hAnsi="Arimo" w:cs="Arial"/>
          <w:b/>
          <w:color w:val="000000"/>
          <w:sz w:val="21"/>
          <w:szCs w:val="21"/>
          <w:lang w:eastAsia="en-IN"/>
        </w:rPr>
        <w:t>Micro and Small Enterprises (MSEs)</w:t>
      </w:r>
      <w:r>
        <w:rPr>
          <w:rFonts w:ascii="Arimo" w:hAnsi="Arimo" w:cs="Arial"/>
          <w:color w:val="000000"/>
          <w:sz w:val="21"/>
          <w:szCs w:val="21"/>
          <w:lang w:eastAsia="en-IN"/>
        </w:rPr>
        <w:t xml:space="preserve"> registered with District Industries </w:t>
      </w:r>
      <w:proofErr w:type="spellStart"/>
      <w:r>
        <w:rPr>
          <w:rFonts w:ascii="Arimo" w:hAnsi="Arimo" w:cs="Arial"/>
          <w:color w:val="000000"/>
          <w:sz w:val="21"/>
          <w:szCs w:val="21"/>
          <w:lang w:eastAsia="en-IN"/>
        </w:rPr>
        <w:t>Centres</w:t>
      </w:r>
      <w:proofErr w:type="spellEnd"/>
      <w:r>
        <w:rPr>
          <w:rFonts w:ascii="Arimo" w:hAnsi="Arimo" w:cs="Arial"/>
          <w:color w:val="000000"/>
          <w:sz w:val="21"/>
          <w:szCs w:val="21"/>
          <w:lang w:eastAsia="en-IN"/>
        </w:rPr>
        <w:t xml:space="preserve"> or </w:t>
      </w:r>
      <w:proofErr w:type="spellStart"/>
      <w:r>
        <w:rPr>
          <w:rFonts w:ascii="Arimo" w:hAnsi="Arimo" w:cs="Arial"/>
          <w:color w:val="000000"/>
          <w:sz w:val="21"/>
          <w:szCs w:val="21"/>
          <w:lang w:eastAsia="en-IN"/>
        </w:rPr>
        <w:t>Khadi</w:t>
      </w:r>
      <w:proofErr w:type="spellEnd"/>
      <w:r>
        <w:rPr>
          <w:rFonts w:ascii="Arimo" w:hAnsi="Arimo" w:cs="Arial"/>
          <w:color w:val="000000"/>
          <w:sz w:val="21"/>
          <w:szCs w:val="21"/>
          <w:lang w:eastAsia="en-IN"/>
        </w:rPr>
        <w:t xml:space="preserve"> and Village Industries Commission or </w:t>
      </w:r>
      <w:proofErr w:type="spellStart"/>
      <w:r>
        <w:rPr>
          <w:rFonts w:ascii="Arimo" w:hAnsi="Arimo" w:cs="Arial"/>
          <w:color w:val="000000"/>
          <w:sz w:val="21"/>
          <w:szCs w:val="21"/>
          <w:lang w:eastAsia="en-IN"/>
        </w:rPr>
        <w:t>Khadi</w:t>
      </w:r>
      <w:proofErr w:type="spellEnd"/>
      <w:r>
        <w:rPr>
          <w:rFonts w:ascii="Arimo" w:hAnsi="Arimo" w:cs="Arial"/>
          <w:color w:val="000000"/>
          <w:sz w:val="21"/>
          <w:szCs w:val="21"/>
          <w:lang w:eastAsia="en-IN"/>
        </w:rPr>
        <w:t xml:space="preserve"> and Village Industries Board or Coir Board or National Small Industries Corporation or Directorate of Handicrafts and Handloom or any other body specified by Ministry of Micro, Small and Medium Enterprises as per MSMED Act 2006, for goods produced and services rendered, shall be issued the bidding documents free of cost and shall be exempted from paying Earnest Money Deposit.</w:t>
      </w:r>
    </w:p>
    <w:p w:rsidR="007D2D36" w:rsidRDefault="007D2D36" w:rsidP="007D2D36">
      <w:pPr>
        <w:shd w:val="clear" w:color="auto" w:fill="FFFFFF"/>
        <w:spacing w:after="0" w:line="279" w:lineRule="atLeast"/>
        <w:ind w:left="1418"/>
        <w:jc w:val="both"/>
        <w:rPr>
          <w:rFonts w:ascii="Arimo" w:hAnsi="Arimo" w:cs="Arial"/>
          <w:color w:val="000000"/>
          <w:sz w:val="21"/>
          <w:szCs w:val="21"/>
          <w:lang w:eastAsia="en-IN"/>
        </w:rPr>
      </w:pPr>
    </w:p>
    <w:p w:rsidR="007D2D36" w:rsidRDefault="007D2D36" w:rsidP="007D2D36">
      <w:pPr>
        <w:shd w:val="clear" w:color="auto" w:fill="FFFFFF"/>
        <w:spacing w:after="0"/>
        <w:ind w:left="851"/>
        <w:jc w:val="both"/>
        <w:rPr>
          <w:rFonts w:ascii="Arimo" w:hAnsi="Arimo" w:cs="Arial"/>
          <w:color w:val="000000"/>
          <w:sz w:val="21"/>
          <w:szCs w:val="21"/>
          <w:lang w:eastAsia="en-IN"/>
        </w:rPr>
      </w:pPr>
      <w:r>
        <w:rPr>
          <w:rFonts w:ascii="Arimo" w:hAnsi="Arimo" w:cs="Arial"/>
          <w:color w:val="000000"/>
          <w:sz w:val="21"/>
          <w:szCs w:val="21"/>
          <w:lang w:eastAsia="en-IN"/>
        </w:rPr>
        <w:lastRenderedPageBreak/>
        <w:t>The award shall be made as follows:-</w:t>
      </w:r>
    </w:p>
    <w:p w:rsidR="007D2D36" w:rsidRDefault="007D2D36" w:rsidP="007D2D36">
      <w:pPr>
        <w:pStyle w:val="ListParagraph"/>
        <w:numPr>
          <w:ilvl w:val="0"/>
          <w:numId w:val="4"/>
        </w:numPr>
        <w:shd w:val="clear" w:color="auto" w:fill="FFFFFF"/>
        <w:spacing w:before="100" w:beforeAutospacing="1" w:after="100" w:afterAutospacing="1"/>
        <w:ind w:firstLine="131"/>
        <w:jc w:val="both"/>
        <w:rPr>
          <w:rFonts w:ascii="Arimo" w:hAnsi="Arimo" w:cs="Arial"/>
          <w:color w:val="000000"/>
          <w:sz w:val="21"/>
          <w:szCs w:val="21"/>
          <w:lang w:eastAsia="en-IN"/>
        </w:rPr>
      </w:pPr>
      <w:r>
        <w:rPr>
          <w:rFonts w:ascii="Arimo" w:hAnsi="Arimo" w:cs="Arial"/>
          <w:color w:val="000000"/>
          <w:sz w:val="21"/>
          <w:szCs w:val="21"/>
          <w:lang w:eastAsia="en-IN"/>
        </w:rPr>
        <w:t>Award shall be given to L1 bidder if L1 bidder is a MSE.</w:t>
      </w:r>
    </w:p>
    <w:p w:rsidR="007D2D36" w:rsidRDefault="007D2D36" w:rsidP="007D2D36">
      <w:pPr>
        <w:pStyle w:val="ListParagraph"/>
        <w:numPr>
          <w:ilvl w:val="0"/>
          <w:numId w:val="4"/>
        </w:numPr>
        <w:shd w:val="clear" w:color="auto" w:fill="FFFFFF"/>
        <w:tabs>
          <w:tab w:val="clear" w:pos="720"/>
          <w:tab w:val="num" w:pos="1418"/>
        </w:tabs>
        <w:spacing w:before="100" w:beforeAutospacing="1" w:after="100" w:afterAutospacing="1"/>
        <w:ind w:left="1418" w:hanging="567"/>
        <w:jc w:val="both"/>
        <w:rPr>
          <w:rFonts w:ascii="Arimo" w:hAnsi="Arimo" w:cs="Arial"/>
          <w:color w:val="000000"/>
          <w:sz w:val="21"/>
          <w:szCs w:val="21"/>
          <w:lang w:eastAsia="en-IN"/>
        </w:rPr>
      </w:pPr>
      <w:r>
        <w:rPr>
          <w:rFonts w:ascii="Arimo" w:hAnsi="Arimo" w:cs="Arial"/>
          <w:color w:val="000000"/>
          <w:sz w:val="21"/>
          <w:szCs w:val="21"/>
          <w:lang w:eastAsia="en-IN"/>
        </w:rPr>
        <w:t>In case L1 bidder is not a MSE, then all the MSE vendor(s) who have quoted within    the range of L1 + 15%, shall be given the opportunity in order of their ranking (starting with the lowest quoted MSE bidder and so on) to bring down its price to match with L1 bidder. Award for full quantity shall be placed on the MSE vendor who matches its price with L1 bidder at the price quoted by L1 bidder.</w:t>
      </w:r>
    </w:p>
    <w:p w:rsidR="007D2D36" w:rsidRDefault="007D2D36" w:rsidP="007D2D36">
      <w:pPr>
        <w:pStyle w:val="ListParagraph"/>
        <w:numPr>
          <w:ilvl w:val="0"/>
          <w:numId w:val="4"/>
        </w:numPr>
        <w:shd w:val="clear" w:color="auto" w:fill="FFFFFF"/>
        <w:tabs>
          <w:tab w:val="clear" w:pos="720"/>
          <w:tab w:val="num" w:pos="1418"/>
        </w:tabs>
        <w:spacing w:before="100" w:beforeAutospacing="1" w:after="100" w:afterAutospacing="1"/>
        <w:ind w:left="1418" w:hanging="567"/>
        <w:jc w:val="both"/>
        <w:rPr>
          <w:rFonts w:ascii="Arimo" w:hAnsi="Arimo" w:cs="Arial"/>
          <w:color w:val="000000"/>
          <w:sz w:val="21"/>
          <w:szCs w:val="21"/>
          <w:lang w:eastAsia="en-IN"/>
        </w:rPr>
      </w:pPr>
      <w:r>
        <w:rPr>
          <w:rFonts w:ascii="Arimo" w:hAnsi="Arimo" w:cs="Arial"/>
          <w:color w:val="000000"/>
          <w:sz w:val="21"/>
          <w:szCs w:val="21"/>
          <w:lang w:eastAsia="en-IN"/>
        </w:rPr>
        <w:t>In case L1 bidder is not a MSE, then all the MSE vendor(s) who have quoted within the range of L1 + 15%, shall be given the opportunity in order of their ranking (starting with the lowest quoted MSE bidder and so on) to bring down its price to match with L1 bidder. Award for full quantity shall be placed on the MSE vendor who matches its price with L1 bidder at the price quoted by L1 bidder.</w:t>
      </w:r>
    </w:p>
    <w:p w:rsidR="007D2D36" w:rsidRDefault="007D2D36" w:rsidP="007D2D36">
      <w:pPr>
        <w:pStyle w:val="ListParagraph"/>
        <w:numPr>
          <w:ilvl w:val="0"/>
          <w:numId w:val="4"/>
        </w:numPr>
        <w:shd w:val="clear" w:color="auto" w:fill="FFFFFF"/>
        <w:tabs>
          <w:tab w:val="clear" w:pos="720"/>
          <w:tab w:val="num" w:pos="1418"/>
        </w:tabs>
        <w:spacing w:before="100" w:beforeAutospacing="1" w:after="100" w:afterAutospacing="1"/>
        <w:ind w:left="1418" w:hanging="567"/>
        <w:jc w:val="both"/>
        <w:rPr>
          <w:rFonts w:ascii="Arimo" w:hAnsi="Arimo" w:cs="Arial"/>
          <w:color w:val="000000"/>
          <w:sz w:val="21"/>
          <w:szCs w:val="21"/>
          <w:lang w:eastAsia="en-IN"/>
        </w:rPr>
      </w:pPr>
      <w:r>
        <w:rPr>
          <w:rFonts w:ascii="Arimo" w:hAnsi="Arimo" w:cs="Arial"/>
          <w:color w:val="000000"/>
          <w:sz w:val="21"/>
          <w:szCs w:val="21"/>
          <w:lang w:eastAsia="en-IN"/>
        </w:rPr>
        <w:t xml:space="preserve">If no MSE vendor who has quoted within range of L1+15% </w:t>
      </w:r>
      <w:proofErr w:type="gramStart"/>
      <w:r>
        <w:rPr>
          <w:rFonts w:ascii="Arimo" w:hAnsi="Arimo" w:cs="Arial"/>
          <w:color w:val="000000"/>
          <w:sz w:val="21"/>
          <w:szCs w:val="21"/>
          <w:lang w:eastAsia="en-IN"/>
        </w:rPr>
        <w:t>accepts</w:t>
      </w:r>
      <w:proofErr w:type="gramEnd"/>
      <w:r>
        <w:rPr>
          <w:rFonts w:ascii="Arimo" w:hAnsi="Arimo" w:cs="Arial"/>
          <w:color w:val="000000"/>
          <w:sz w:val="21"/>
          <w:szCs w:val="21"/>
          <w:lang w:eastAsia="en-IN"/>
        </w:rPr>
        <w:t xml:space="preserve"> the price of L1 bidder then the award shall be made to the L1 bidder. The benefit as above to MSEs shall be available only for goods/services produced &amp; provided by MSEs for which they are registered. MSEs seeking exemption and benefits should enclose a attested/self certified copy of valid registration certificate, giving details such as validity, stores/services etc. failing which they run the risk of their bid being passed over as ineligible for the benefits applicable to </w:t>
      </w:r>
      <w:proofErr w:type="spellStart"/>
      <w:r>
        <w:rPr>
          <w:rFonts w:ascii="Arimo" w:hAnsi="Arimo" w:cs="Arial"/>
          <w:color w:val="000000"/>
          <w:sz w:val="21"/>
          <w:szCs w:val="21"/>
          <w:lang w:eastAsia="en-IN"/>
        </w:rPr>
        <w:t>MSEs.</w:t>
      </w:r>
      <w:proofErr w:type="spellEnd"/>
    </w:p>
    <w:p w:rsidR="007D2D36" w:rsidRDefault="007D2D36" w:rsidP="007D2D36">
      <w:pPr>
        <w:pStyle w:val="ListParagraph"/>
        <w:numPr>
          <w:ilvl w:val="0"/>
          <w:numId w:val="5"/>
        </w:numPr>
        <w:shd w:val="clear" w:color="auto" w:fill="FFFFFF"/>
        <w:spacing w:before="100" w:beforeAutospacing="1" w:after="100" w:afterAutospacing="1"/>
        <w:jc w:val="both"/>
        <w:rPr>
          <w:rFonts w:ascii="Arimo" w:hAnsi="Arimo" w:cs="Arial"/>
          <w:color w:val="000000"/>
          <w:sz w:val="21"/>
          <w:szCs w:val="21"/>
          <w:lang w:eastAsia="en-IN"/>
        </w:rPr>
      </w:pPr>
      <w:r>
        <w:rPr>
          <w:rFonts w:ascii="Arimo" w:hAnsi="Arimo" w:cs="Arial"/>
          <w:color w:val="000000"/>
          <w:sz w:val="21"/>
          <w:szCs w:val="21"/>
          <w:lang w:eastAsia="en-IN"/>
        </w:rPr>
        <w:t>The benefit as above to MSEs shall be available only for goods/services produced &amp; provided by MSEs for which they are registered.</w:t>
      </w:r>
    </w:p>
    <w:p w:rsidR="007D2D36" w:rsidRDefault="007D2D36" w:rsidP="007D2D36">
      <w:pPr>
        <w:pStyle w:val="ListParagraph"/>
        <w:numPr>
          <w:ilvl w:val="0"/>
          <w:numId w:val="5"/>
        </w:numPr>
        <w:shd w:val="clear" w:color="auto" w:fill="FFFFFF"/>
        <w:spacing w:before="100" w:beforeAutospacing="1" w:after="100" w:afterAutospacing="1"/>
        <w:jc w:val="both"/>
        <w:rPr>
          <w:rFonts w:ascii="Arimo" w:hAnsi="Arimo" w:cs="Arial"/>
          <w:color w:val="000000"/>
          <w:sz w:val="21"/>
          <w:szCs w:val="21"/>
          <w:lang w:eastAsia="en-IN"/>
        </w:rPr>
      </w:pPr>
      <w:r>
        <w:rPr>
          <w:rFonts w:ascii="Arimo" w:hAnsi="Arimo" w:cs="Arial"/>
          <w:color w:val="000000"/>
          <w:sz w:val="21"/>
          <w:szCs w:val="21"/>
          <w:lang w:eastAsia="en-IN"/>
        </w:rPr>
        <w:t xml:space="preserve">MSEs seeking exemption and benefits should enclose a attested/self certified copy of valid registration certificate, giving details such as validity, stores/services etc. failing which they run the risk of their bid being passed over as ineligible for the benefits applicable to </w:t>
      </w:r>
      <w:proofErr w:type="spellStart"/>
      <w:r>
        <w:rPr>
          <w:rFonts w:ascii="Arimo" w:hAnsi="Arimo" w:cs="Arial"/>
          <w:color w:val="000000"/>
          <w:sz w:val="21"/>
          <w:szCs w:val="21"/>
          <w:lang w:eastAsia="en-IN"/>
        </w:rPr>
        <w:t>MSEs.</w:t>
      </w:r>
      <w:proofErr w:type="spellEnd"/>
      <w:r>
        <w:rPr>
          <w:rFonts w:ascii="Arimo" w:hAnsi="Arimo" w:cs="Arial"/>
          <w:color w:val="000000"/>
          <w:sz w:val="21"/>
          <w:szCs w:val="21"/>
          <w:lang w:eastAsia="en-IN"/>
        </w:rPr>
        <w:t>.</w:t>
      </w:r>
    </w:p>
    <w:p w:rsidR="007D2D36" w:rsidRDefault="007D2D36" w:rsidP="007D2D36">
      <w:pPr>
        <w:pStyle w:val="ListParagraph"/>
        <w:shd w:val="clear" w:color="auto" w:fill="FFFFFF"/>
        <w:spacing w:before="100" w:beforeAutospacing="1" w:after="100" w:afterAutospacing="1" w:line="240" w:lineRule="auto"/>
        <w:ind w:left="851"/>
        <w:jc w:val="both"/>
        <w:rPr>
          <w:rFonts w:ascii="Arimo" w:hAnsi="Arimo" w:cs="Arial"/>
          <w:color w:val="000000"/>
          <w:sz w:val="21"/>
          <w:szCs w:val="21"/>
          <w:lang w:eastAsia="en-IN"/>
        </w:rPr>
      </w:pPr>
    </w:p>
    <w:p w:rsidR="007D2D36" w:rsidRDefault="007D2D36" w:rsidP="007D2D36">
      <w:pPr>
        <w:spacing w:after="0"/>
        <w:ind w:left="360"/>
        <w:jc w:val="both"/>
        <w:rPr>
          <w:rFonts w:ascii="Arimo" w:hAnsi="Arimo" w:cs="Arimo"/>
          <w:b/>
          <w:sz w:val="21"/>
          <w:szCs w:val="21"/>
        </w:rPr>
      </w:pPr>
      <w:r>
        <w:rPr>
          <w:rFonts w:ascii="Arimo" w:hAnsi="Arimo" w:cs="Arimo"/>
          <w:bCs/>
          <w:sz w:val="21"/>
          <w:szCs w:val="21"/>
        </w:rPr>
        <w:t xml:space="preserve">Address for communication:     </w:t>
      </w:r>
      <w:proofErr w:type="spellStart"/>
      <w:r>
        <w:rPr>
          <w:rFonts w:ascii="Arimo" w:hAnsi="Arimo" w:cs="Arimo"/>
          <w:b/>
          <w:bCs/>
          <w:sz w:val="21"/>
          <w:szCs w:val="21"/>
        </w:rPr>
        <w:t>Addl.General</w:t>
      </w:r>
      <w:proofErr w:type="spellEnd"/>
      <w:r>
        <w:rPr>
          <w:rFonts w:ascii="Arimo" w:hAnsi="Arimo" w:cs="Arimo"/>
          <w:b/>
          <w:sz w:val="21"/>
          <w:szCs w:val="21"/>
        </w:rPr>
        <w:t xml:space="preserve"> Manager (C&amp;M)</w:t>
      </w:r>
    </w:p>
    <w:p w:rsidR="007D2D36" w:rsidRDefault="007D2D36" w:rsidP="007D2D36">
      <w:pPr>
        <w:spacing w:after="0"/>
        <w:jc w:val="both"/>
        <w:rPr>
          <w:rFonts w:ascii="Arimo" w:hAnsi="Arimo" w:cs="Arimo"/>
          <w:b/>
          <w:sz w:val="21"/>
          <w:szCs w:val="21"/>
        </w:rPr>
      </w:pPr>
      <w:r>
        <w:rPr>
          <w:rFonts w:ascii="Arimo" w:hAnsi="Arimo" w:cs="Arimo"/>
          <w:b/>
          <w:sz w:val="21"/>
          <w:szCs w:val="21"/>
        </w:rPr>
        <w:t xml:space="preserve">                                                       NTPC-SAIL Power Company Ltd, </w:t>
      </w:r>
    </w:p>
    <w:p w:rsidR="007D2D36" w:rsidRDefault="007D2D36" w:rsidP="007D2D36">
      <w:pPr>
        <w:spacing w:after="0"/>
        <w:jc w:val="both"/>
        <w:rPr>
          <w:rFonts w:ascii="Arimo" w:hAnsi="Arimo" w:cs="Arimo"/>
          <w:b/>
          <w:sz w:val="21"/>
          <w:szCs w:val="21"/>
        </w:rPr>
      </w:pPr>
      <w:r>
        <w:rPr>
          <w:rFonts w:ascii="Arimo" w:hAnsi="Arimo" w:cs="Arimo"/>
          <w:b/>
          <w:sz w:val="21"/>
          <w:szCs w:val="21"/>
        </w:rPr>
        <w:t xml:space="preserve">                                                       CPP-II, Rourkela Steel Plant,</w:t>
      </w:r>
    </w:p>
    <w:p w:rsidR="007D2D36" w:rsidRDefault="007D2D36" w:rsidP="007D2D36">
      <w:pPr>
        <w:spacing w:after="0"/>
        <w:jc w:val="both"/>
        <w:rPr>
          <w:rFonts w:ascii="Arimo" w:hAnsi="Arimo" w:cs="Arimo"/>
          <w:b/>
          <w:sz w:val="21"/>
          <w:szCs w:val="21"/>
        </w:rPr>
      </w:pPr>
      <w:r>
        <w:rPr>
          <w:rFonts w:ascii="Arimo" w:hAnsi="Arimo" w:cs="Arimo"/>
          <w:b/>
          <w:sz w:val="21"/>
          <w:szCs w:val="21"/>
        </w:rPr>
        <w:t xml:space="preserve">                                                       </w:t>
      </w:r>
      <w:proofErr w:type="gramStart"/>
      <w:r>
        <w:rPr>
          <w:rFonts w:ascii="Arimo" w:hAnsi="Arimo" w:cs="Arimo"/>
          <w:b/>
          <w:sz w:val="21"/>
          <w:szCs w:val="21"/>
        </w:rPr>
        <w:t xml:space="preserve">Rourkela-769011, </w:t>
      </w:r>
      <w:proofErr w:type="spellStart"/>
      <w:r>
        <w:rPr>
          <w:rFonts w:ascii="Arimo" w:hAnsi="Arimo" w:cs="Arimo"/>
          <w:b/>
          <w:sz w:val="21"/>
          <w:szCs w:val="21"/>
        </w:rPr>
        <w:t>Odisha</w:t>
      </w:r>
      <w:proofErr w:type="spellEnd"/>
      <w:r>
        <w:rPr>
          <w:rFonts w:ascii="Arimo" w:hAnsi="Arimo" w:cs="Arimo"/>
          <w:b/>
          <w:sz w:val="21"/>
          <w:szCs w:val="21"/>
        </w:rPr>
        <w:t>.</w:t>
      </w:r>
      <w:proofErr w:type="gramEnd"/>
    </w:p>
    <w:p w:rsidR="007D2D36" w:rsidRDefault="007D2D36" w:rsidP="007D2D36">
      <w:pPr>
        <w:spacing w:after="0"/>
        <w:jc w:val="both"/>
        <w:rPr>
          <w:rFonts w:ascii="Arimo" w:hAnsi="Arimo" w:cs="Arimo"/>
          <w:b/>
          <w:sz w:val="21"/>
          <w:szCs w:val="21"/>
        </w:rPr>
      </w:pPr>
      <w:r>
        <w:rPr>
          <w:rFonts w:ascii="Arimo" w:hAnsi="Arimo" w:cs="Arimo"/>
          <w:b/>
          <w:sz w:val="21"/>
          <w:szCs w:val="21"/>
        </w:rPr>
        <w:t xml:space="preserve">                                                       Ph.No.0661-2510355, Fax</w:t>
      </w:r>
      <w:proofErr w:type="gramStart"/>
      <w:r>
        <w:rPr>
          <w:rFonts w:ascii="Arimo" w:hAnsi="Arimo" w:cs="Arimo"/>
          <w:b/>
          <w:sz w:val="21"/>
          <w:szCs w:val="21"/>
        </w:rPr>
        <w:t>:2513179</w:t>
      </w:r>
      <w:proofErr w:type="gramEnd"/>
    </w:p>
    <w:p w:rsidR="007D2D36" w:rsidRDefault="007D2D36" w:rsidP="007D2D36">
      <w:pPr>
        <w:spacing w:after="0"/>
        <w:rPr>
          <w:rFonts w:ascii="Arimo" w:hAnsi="Arimo" w:cs="Arimo"/>
          <w:b/>
          <w:sz w:val="21"/>
          <w:szCs w:val="21"/>
        </w:rPr>
      </w:pPr>
    </w:p>
    <w:p w:rsidR="007D2D36" w:rsidRDefault="007D2D36" w:rsidP="007D2D36">
      <w:pPr>
        <w:spacing w:after="0"/>
        <w:rPr>
          <w:rFonts w:ascii="Arimo" w:hAnsi="Arimo" w:cs="Arimo"/>
          <w:b/>
          <w:sz w:val="21"/>
          <w:szCs w:val="21"/>
        </w:rPr>
      </w:pPr>
      <w:r>
        <w:rPr>
          <w:rFonts w:ascii="Arimo" w:hAnsi="Arimo" w:cs="Arimo"/>
          <w:b/>
          <w:sz w:val="21"/>
          <w:szCs w:val="21"/>
        </w:rPr>
        <w:t xml:space="preserve">Contact: </w:t>
      </w:r>
      <w:proofErr w:type="spellStart"/>
      <w:r w:rsidRPr="001B1303">
        <w:rPr>
          <w:rFonts w:ascii="Arimo" w:hAnsi="Arimo" w:cs="Arimo"/>
          <w:bCs/>
          <w:sz w:val="21"/>
          <w:szCs w:val="21"/>
        </w:rPr>
        <w:t>S.Moharana</w:t>
      </w:r>
      <w:proofErr w:type="spellEnd"/>
      <w:r w:rsidRPr="001B1303">
        <w:rPr>
          <w:rFonts w:ascii="Arimo" w:hAnsi="Arimo" w:cs="Arimo"/>
          <w:bCs/>
          <w:sz w:val="21"/>
          <w:szCs w:val="21"/>
        </w:rPr>
        <w:t xml:space="preserve">, </w:t>
      </w:r>
      <w:proofErr w:type="spellStart"/>
      <w:r w:rsidRPr="001B1303">
        <w:rPr>
          <w:rFonts w:ascii="Arimo" w:hAnsi="Arimo" w:cs="Arimo"/>
          <w:bCs/>
          <w:sz w:val="21"/>
          <w:szCs w:val="21"/>
        </w:rPr>
        <w:t>Sr.Manager</w:t>
      </w:r>
      <w:proofErr w:type="spellEnd"/>
      <w:r w:rsidRPr="001B1303">
        <w:rPr>
          <w:rFonts w:ascii="Arimo" w:hAnsi="Arimo" w:cs="Arimo"/>
          <w:bCs/>
          <w:sz w:val="21"/>
          <w:szCs w:val="21"/>
        </w:rPr>
        <w:t>(C&amp;M</w:t>
      </w:r>
      <w:proofErr w:type="gramStart"/>
      <w:r w:rsidRPr="001B1303">
        <w:rPr>
          <w:rFonts w:ascii="Arimo" w:hAnsi="Arimo" w:cs="Arimo"/>
          <w:bCs/>
          <w:sz w:val="21"/>
          <w:szCs w:val="21"/>
        </w:rPr>
        <w:t>) ;</w:t>
      </w:r>
      <w:proofErr w:type="gramEnd"/>
      <w:r w:rsidRPr="001B1303">
        <w:rPr>
          <w:rFonts w:ascii="Arimo" w:hAnsi="Arimo" w:cs="Arimo"/>
          <w:bCs/>
          <w:sz w:val="21"/>
          <w:szCs w:val="21"/>
        </w:rPr>
        <w:t xml:space="preserve">  Mob:9437492490 ,  Email: siladri.moharana@nspcl.co.in</w:t>
      </w:r>
    </w:p>
    <w:p w:rsidR="007D2D36" w:rsidRDefault="007D2D36" w:rsidP="007D2D36">
      <w:pPr>
        <w:ind w:left="450" w:hanging="450"/>
        <w:jc w:val="both"/>
        <w:rPr>
          <w:rFonts w:ascii="Arimo" w:hAnsi="Arimo" w:cs="Arimo"/>
          <w:sz w:val="21"/>
          <w:szCs w:val="21"/>
        </w:rPr>
      </w:pPr>
      <w:r>
        <w:rPr>
          <w:rFonts w:ascii="Arimo" w:hAnsi="Arimo" w:cs="Arimo"/>
          <w:bCs/>
          <w:iCs/>
          <w:sz w:val="21"/>
          <w:szCs w:val="21"/>
        </w:rPr>
        <w:t xml:space="preserve"> </w:t>
      </w:r>
    </w:p>
    <w:p w:rsidR="007D2D36" w:rsidRDefault="007D2D36" w:rsidP="007D2D36">
      <w:pPr>
        <w:jc w:val="both"/>
        <w:rPr>
          <w:rFonts w:ascii="Verdana" w:hAnsi="Verdana"/>
          <w:b/>
          <w:bCs/>
          <w:sz w:val="20"/>
          <w:szCs w:val="20"/>
          <w:u w:val="single"/>
        </w:rPr>
      </w:pPr>
    </w:p>
    <w:p w:rsidR="003F796C" w:rsidRDefault="003F796C"/>
    <w:sectPr w:rsidR="003F796C" w:rsidSect="007D2D36">
      <w:pgSz w:w="12240" w:h="15840"/>
      <w:pgMar w:top="426" w:right="758"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mo">
    <w:altName w:val="Arial"/>
    <w:panose1 w:val="020B0604020202020204"/>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1048"/>
    <w:multiLevelType w:val="multilevel"/>
    <w:tmpl w:val="53486BAC"/>
    <w:lvl w:ilvl="0">
      <w:start w:val="1"/>
      <w:numFmt w:val="lowerLetter"/>
      <w:lvlText w:val="%1)"/>
      <w:lvlJc w:val="left"/>
      <w:pPr>
        <w:tabs>
          <w:tab w:val="num" w:pos="720"/>
        </w:tabs>
        <w:ind w:left="720" w:hanging="360"/>
      </w:pPr>
      <w:rPr>
        <w:rFonts w:ascii="Arimo" w:eastAsia="Times New Roman" w:hAnsi="Arimo"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4D55091"/>
    <w:multiLevelType w:val="hybridMultilevel"/>
    <w:tmpl w:val="074EB484"/>
    <w:lvl w:ilvl="0" w:tplc="04090001">
      <w:start w:val="1"/>
      <w:numFmt w:val="bullet"/>
      <w:lvlText w:val=""/>
      <w:lvlJc w:val="left"/>
      <w:pPr>
        <w:ind w:left="213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2D36"/>
    <w:rsid w:val="00100C45"/>
    <w:rsid w:val="001B1303"/>
    <w:rsid w:val="00344EC5"/>
    <w:rsid w:val="003F796C"/>
    <w:rsid w:val="00652DD9"/>
    <w:rsid w:val="007D2D36"/>
    <w:rsid w:val="008049B4"/>
    <w:rsid w:val="008503A7"/>
    <w:rsid w:val="00C9638C"/>
    <w:rsid w:val="00E26BA5"/>
    <w:rsid w:val="00F92D4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D36"/>
    <w:rPr>
      <w:rFonts w:ascii="Calibri" w:eastAsia="Times New Roman" w:hAnsi="Calibri" w:cs="Times New Roman"/>
      <w:szCs w:val="22"/>
      <w:lang w:bidi="ar-SA"/>
    </w:rPr>
  </w:style>
  <w:style w:type="paragraph" w:styleId="Heading1">
    <w:name w:val="heading 1"/>
    <w:basedOn w:val="Normal"/>
    <w:next w:val="Normal"/>
    <w:link w:val="Heading1Char"/>
    <w:qFormat/>
    <w:rsid w:val="007D2D36"/>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7D2D36"/>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D36"/>
    <w:rPr>
      <w:rFonts w:ascii="Cambria" w:eastAsia="Times New Roman" w:hAnsi="Cambria" w:cs="Times New Roman"/>
      <w:b/>
      <w:bCs/>
      <w:color w:val="365F91"/>
      <w:sz w:val="28"/>
      <w:szCs w:val="28"/>
      <w:lang w:bidi="ar-SA"/>
    </w:rPr>
  </w:style>
  <w:style w:type="character" w:customStyle="1" w:styleId="Heading2Char">
    <w:name w:val="Heading 2 Char"/>
    <w:basedOn w:val="DefaultParagraphFont"/>
    <w:link w:val="Heading2"/>
    <w:rsid w:val="007D2D36"/>
    <w:rPr>
      <w:rFonts w:ascii="Verdana" w:eastAsia="Times New Roman" w:hAnsi="Verdana" w:cs="Times New Roman"/>
      <w:b/>
      <w:bCs/>
      <w:sz w:val="20"/>
      <w:szCs w:val="24"/>
      <w:lang w:val="en-AU" w:bidi="ar-SA"/>
    </w:rPr>
  </w:style>
  <w:style w:type="paragraph" w:styleId="Title">
    <w:name w:val="Title"/>
    <w:basedOn w:val="Normal"/>
    <w:link w:val="TitleChar"/>
    <w:qFormat/>
    <w:rsid w:val="007D2D36"/>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7D2D36"/>
    <w:rPr>
      <w:rFonts w:ascii="Arial" w:eastAsia="Times New Roman" w:hAnsi="Arial" w:cs="Times New Roman"/>
      <w:b/>
      <w:u w:val="single"/>
      <w:lang w:bidi="ar-SA"/>
    </w:rPr>
  </w:style>
  <w:style w:type="paragraph" w:styleId="BodyTextIndent">
    <w:name w:val="Body Text Indent"/>
    <w:basedOn w:val="Normal"/>
    <w:link w:val="BodyTextIndentChar"/>
    <w:semiHidden/>
    <w:unhideWhenUsed/>
    <w:rsid w:val="007D2D36"/>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7D2D36"/>
    <w:rPr>
      <w:rFonts w:ascii="Verdana" w:eastAsia="Times New Roman" w:hAnsi="Verdana" w:cs="Times New Roman"/>
      <w:sz w:val="20"/>
      <w:szCs w:val="24"/>
      <w:lang w:val="en-AU" w:bidi="ar-SA"/>
    </w:rPr>
  </w:style>
  <w:style w:type="paragraph" w:styleId="PlainText">
    <w:name w:val="Plain Text"/>
    <w:basedOn w:val="Normal"/>
    <w:link w:val="PlainTextChar"/>
    <w:semiHidden/>
    <w:unhideWhenUsed/>
    <w:rsid w:val="007D2D36"/>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7D2D36"/>
    <w:rPr>
      <w:rFonts w:ascii="Courier New" w:eastAsia="Times New Roman" w:hAnsi="Courier New" w:cs="Times New Roman"/>
      <w:sz w:val="20"/>
      <w:lang w:bidi="ar-SA"/>
    </w:rPr>
  </w:style>
  <w:style w:type="paragraph" w:styleId="ListParagraph">
    <w:name w:val="List Paragraph"/>
    <w:basedOn w:val="Normal"/>
    <w:uiPriority w:val="34"/>
    <w:qFormat/>
    <w:rsid w:val="007D2D36"/>
    <w:pPr>
      <w:ind w:left="720"/>
      <w:contextualSpacing/>
    </w:pPr>
  </w:style>
</w:styles>
</file>

<file path=word/webSettings.xml><?xml version="1.0" encoding="utf-8"?>
<w:webSettings xmlns:r="http://schemas.openxmlformats.org/officeDocument/2006/relationships" xmlns:w="http://schemas.openxmlformats.org/wordprocessingml/2006/main">
  <w:divs>
    <w:div w:id="3081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2018-09-10T05:20:00Z</cp:lastPrinted>
  <dcterms:created xsi:type="dcterms:W3CDTF">2018-09-10T04:29:00Z</dcterms:created>
  <dcterms:modified xsi:type="dcterms:W3CDTF">2018-09-10T12:37:00Z</dcterms:modified>
</cp:coreProperties>
</file>